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AB65" w14:textId="77777777" w:rsidR="00796338" w:rsidRPr="006F1598" w:rsidRDefault="00796338" w:rsidP="00796338">
      <w:pPr>
        <w:widowControl/>
        <w:shd w:val="clear" w:color="auto" w:fill="FFFFFF"/>
        <w:spacing w:after="240" w:line="375" w:lineRule="atLeast"/>
        <w:jc w:val="left"/>
        <w:outlineLvl w:val="0"/>
        <w:rPr>
          <w:rFonts w:ascii="Arial Narrow" w:eastAsia="宋体" w:hAnsi="Arial Narrow" w:cs="宋体"/>
          <w:caps/>
          <w:color w:val="000000"/>
          <w:kern w:val="36"/>
          <w:sz w:val="36"/>
          <w:szCs w:val="36"/>
        </w:rPr>
      </w:pPr>
      <w:r w:rsidRPr="006F1598">
        <w:rPr>
          <w:rFonts w:ascii="Arial Narrow" w:eastAsia="宋体" w:hAnsi="Arial Narrow" w:cs="宋体"/>
          <w:caps/>
          <w:color w:val="000000"/>
          <w:kern w:val="36"/>
          <w:sz w:val="36"/>
          <w:szCs w:val="36"/>
        </w:rPr>
        <w:t>条款和条件</w:t>
      </w:r>
    </w:p>
    <w:p w14:paraId="50261490" w14:textId="77777777" w:rsidR="00796338" w:rsidRPr="006F1598" w:rsidRDefault="00796338" w:rsidP="00796338">
      <w:pPr>
        <w:pStyle w:val="ad"/>
        <w:rPr>
          <w:rFonts w:ascii="Verdana" w:hAnsi="Verdana"/>
          <w:color w:val="000000"/>
          <w:szCs w:val="21"/>
        </w:rPr>
      </w:pPr>
      <w:r w:rsidRPr="006F1598">
        <w:rPr>
          <w:rFonts w:ascii="Verdana" w:hAnsi="Verdana"/>
          <w:b/>
          <w:bCs/>
          <w:color w:val="000000"/>
          <w:szCs w:val="21"/>
          <w:bdr w:val="none" w:sz="0" w:space="0" w:color="auto" w:frame="1"/>
        </w:rPr>
        <w:t>四川尚匠工业技术服务有限公司通用交货条款和条件</w:t>
      </w:r>
      <w:r w:rsidRPr="006F1598">
        <w:rPr>
          <w:rFonts w:ascii="Verdana" w:hAnsi="Verdana"/>
          <w:color w:val="000000"/>
          <w:szCs w:val="21"/>
        </w:rPr>
        <w:br/>
        <w:t xml:space="preserve">- </w:t>
      </w:r>
      <w:r w:rsidRPr="006F1598">
        <w:rPr>
          <w:rFonts w:ascii="Verdana" w:hAnsi="Verdana"/>
          <w:color w:val="000000"/>
          <w:sz w:val="21"/>
          <w:szCs w:val="21"/>
        </w:rPr>
        <w:t>2021</w:t>
      </w:r>
      <w:r w:rsidRPr="006F1598">
        <w:rPr>
          <w:rFonts w:ascii="Verdana" w:hAnsi="Verdana"/>
          <w:color w:val="000000"/>
          <w:sz w:val="21"/>
          <w:szCs w:val="21"/>
        </w:rPr>
        <w:t>年</w:t>
      </w:r>
      <w:r w:rsidRPr="006F1598">
        <w:rPr>
          <w:rFonts w:ascii="Verdana" w:hAnsi="Verdana"/>
          <w:color w:val="000000"/>
          <w:sz w:val="21"/>
          <w:szCs w:val="21"/>
        </w:rPr>
        <w:t>9</w:t>
      </w:r>
      <w:r w:rsidRPr="006F1598">
        <w:rPr>
          <w:rFonts w:ascii="Verdana" w:hAnsi="Verdana"/>
          <w:color w:val="000000"/>
          <w:sz w:val="21"/>
          <w:szCs w:val="21"/>
        </w:rPr>
        <w:t>月</w:t>
      </w:r>
      <w:r w:rsidRPr="006F1598">
        <w:rPr>
          <w:rFonts w:ascii="Verdana" w:hAnsi="Verdana"/>
          <w:color w:val="000000"/>
          <w:sz w:val="21"/>
          <w:szCs w:val="21"/>
        </w:rPr>
        <w:t>1</w:t>
      </w:r>
      <w:r w:rsidRPr="006F1598">
        <w:rPr>
          <w:rFonts w:ascii="Verdana" w:hAnsi="Verdana"/>
          <w:color w:val="000000"/>
          <w:sz w:val="21"/>
          <w:szCs w:val="21"/>
        </w:rPr>
        <w:t>日起生效</w:t>
      </w:r>
      <w:r w:rsidRPr="006F1598">
        <w:rPr>
          <w:rFonts w:ascii="Verdana" w:hAnsi="Verdana"/>
          <w:color w:val="000000"/>
          <w:szCs w:val="21"/>
        </w:rPr>
        <w:t xml:space="preserve"> -</w:t>
      </w:r>
    </w:p>
    <w:p w14:paraId="5FEFAE1B"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1.  </w:t>
      </w:r>
      <w:r w:rsidRPr="006F1598">
        <w:rPr>
          <w:rFonts w:ascii="Verdana" w:eastAsia="宋体" w:hAnsi="Verdana" w:cs="宋体"/>
          <w:b/>
          <w:bCs/>
          <w:color w:val="000000"/>
          <w:kern w:val="0"/>
          <w:sz w:val="24"/>
          <w:szCs w:val="21"/>
          <w:bdr w:val="none" w:sz="0" w:space="0" w:color="auto" w:frame="1"/>
        </w:rPr>
        <w:t>范围、合同签订</w:t>
      </w:r>
    </w:p>
    <w:p w14:paraId="08F71AD4" w14:textId="77777777" w:rsidR="00796338" w:rsidRPr="006F1598" w:rsidRDefault="00796338" w:rsidP="00796338">
      <w:pPr>
        <w:pStyle w:val="ad"/>
        <w:rPr>
          <w:rFonts w:ascii="Verdana" w:hAnsi="Verdana"/>
          <w:color w:val="000000"/>
          <w:sz w:val="21"/>
          <w:szCs w:val="21"/>
        </w:rPr>
      </w:pPr>
      <w:r w:rsidRPr="006F1598">
        <w:rPr>
          <w:rFonts w:ascii="Verdana" w:hAnsi="Verdana"/>
          <w:color w:val="000000"/>
          <w:sz w:val="21"/>
          <w:szCs w:val="21"/>
        </w:rPr>
        <w:t xml:space="preserve">1.1.     </w:t>
      </w:r>
      <w:r w:rsidRPr="006F1598">
        <w:rPr>
          <w:rFonts w:ascii="Verdana" w:hAnsi="Verdana"/>
          <w:color w:val="000000"/>
          <w:sz w:val="21"/>
          <w:szCs w:val="21"/>
        </w:rPr>
        <w:t>除另有书面同意，以下四川尚匠工业技术服务有限公司</w:t>
      </w:r>
      <w:r w:rsidRPr="006F1598">
        <w:rPr>
          <w:rFonts w:ascii="Verdana" w:hAnsi="Verdana"/>
          <w:color w:val="000000"/>
          <w:sz w:val="21"/>
          <w:szCs w:val="21"/>
        </w:rPr>
        <w:t xml:space="preserve"> </w:t>
      </w:r>
      <w:r w:rsidRPr="006F1598">
        <w:rPr>
          <w:rFonts w:ascii="Verdana" w:hAnsi="Verdana"/>
          <w:color w:val="000000"/>
          <w:sz w:val="21"/>
          <w:szCs w:val="21"/>
        </w:rPr>
        <w:t>（下称</w:t>
      </w:r>
      <w:r w:rsidRPr="006F1598">
        <w:rPr>
          <w:rFonts w:ascii="Verdana" w:hAnsi="Verdana"/>
          <w:color w:val="000000"/>
          <w:sz w:val="21"/>
          <w:szCs w:val="21"/>
        </w:rPr>
        <w:t>“</w:t>
      </w:r>
      <w:r w:rsidRPr="006F1598">
        <w:rPr>
          <w:rFonts w:ascii="Verdana" w:hAnsi="Verdana" w:hint="eastAsia"/>
          <w:color w:val="000000"/>
          <w:sz w:val="21"/>
          <w:szCs w:val="21"/>
        </w:rPr>
        <w:t>四川尚匠</w:t>
      </w:r>
      <w:r w:rsidRPr="006F1598">
        <w:rPr>
          <w:rFonts w:ascii="Verdana" w:hAnsi="Verdana"/>
          <w:color w:val="000000"/>
          <w:sz w:val="21"/>
          <w:szCs w:val="21"/>
        </w:rPr>
        <w:t>”</w:t>
      </w:r>
      <w:r w:rsidRPr="006F1598">
        <w:rPr>
          <w:rFonts w:ascii="Verdana" w:hAnsi="Verdana"/>
          <w:color w:val="000000"/>
          <w:sz w:val="21"/>
          <w:szCs w:val="21"/>
        </w:rPr>
        <w:t>）通用条款和条件将适用于</w:t>
      </w:r>
      <w:r w:rsidRPr="006F1598">
        <w:rPr>
          <w:rFonts w:ascii="Verdana" w:hAnsi="Verdana" w:hint="eastAsia"/>
          <w:color w:val="000000"/>
          <w:sz w:val="21"/>
          <w:szCs w:val="21"/>
        </w:rPr>
        <w:t>四川尚匠</w:t>
      </w:r>
      <w:r w:rsidRPr="006F1598">
        <w:rPr>
          <w:rFonts w:ascii="Verdana" w:hAnsi="Verdana"/>
          <w:color w:val="000000"/>
          <w:sz w:val="21"/>
          <w:szCs w:val="21"/>
        </w:rPr>
        <w:t>一切货物和</w:t>
      </w:r>
      <w:r w:rsidRPr="006F1598">
        <w:rPr>
          <w:rFonts w:ascii="Verdana" w:hAnsi="Verdana"/>
          <w:color w:val="000000"/>
          <w:sz w:val="21"/>
          <w:szCs w:val="21"/>
        </w:rPr>
        <w:t>/</w:t>
      </w:r>
      <w:r w:rsidRPr="006F1598">
        <w:rPr>
          <w:rFonts w:ascii="Verdana" w:hAnsi="Verdana"/>
          <w:color w:val="000000"/>
          <w:sz w:val="21"/>
          <w:szCs w:val="21"/>
        </w:rPr>
        <w:t>或服务（下称</w:t>
      </w:r>
      <w:r w:rsidRPr="006F1598">
        <w:rPr>
          <w:rFonts w:ascii="Verdana" w:hAnsi="Verdana"/>
          <w:color w:val="000000"/>
          <w:sz w:val="21"/>
          <w:szCs w:val="21"/>
        </w:rPr>
        <w:t>“</w:t>
      </w:r>
      <w:r w:rsidRPr="006F1598">
        <w:rPr>
          <w:rFonts w:ascii="Verdana" w:hAnsi="Verdana"/>
          <w:color w:val="000000"/>
          <w:sz w:val="21"/>
          <w:szCs w:val="21"/>
        </w:rPr>
        <w:t>产品</w:t>
      </w:r>
      <w:r w:rsidRPr="006F1598">
        <w:rPr>
          <w:rFonts w:ascii="Verdana" w:hAnsi="Verdana"/>
          <w:color w:val="000000"/>
          <w:sz w:val="21"/>
          <w:szCs w:val="21"/>
        </w:rPr>
        <w:t>”</w:t>
      </w:r>
      <w:r w:rsidRPr="006F1598">
        <w:rPr>
          <w:rFonts w:ascii="Verdana" w:hAnsi="Verdana"/>
          <w:color w:val="000000"/>
          <w:sz w:val="21"/>
          <w:szCs w:val="21"/>
        </w:rPr>
        <w:t>）的报价、销售和交付。</w:t>
      </w:r>
    </w:p>
    <w:p w14:paraId="0ACCE267"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1.4.     </w:t>
      </w:r>
      <w:r w:rsidRPr="006F1598">
        <w:rPr>
          <w:rFonts w:ascii="Verdana" w:eastAsia="宋体" w:hAnsi="Verdana" w:cs="宋体"/>
          <w:color w:val="000000"/>
          <w:kern w:val="0"/>
          <w:szCs w:val="21"/>
        </w:rPr>
        <w:t>合同只有在</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书面</w:t>
      </w:r>
      <w:r>
        <w:rPr>
          <w:rFonts w:ascii="Verdana" w:eastAsia="宋体" w:hAnsi="Verdana" w:cs="宋体" w:hint="eastAsia"/>
          <w:color w:val="000000"/>
          <w:kern w:val="0"/>
          <w:szCs w:val="21"/>
        </w:rPr>
        <w:t>确认合作方</w:t>
      </w:r>
      <w:r w:rsidRPr="006F1598">
        <w:rPr>
          <w:rFonts w:ascii="Verdana" w:eastAsia="宋体" w:hAnsi="Verdana" w:cs="宋体"/>
          <w:color w:val="000000"/>
          <w:kern w:val="0"/>
          <w:szCs w:val="21"/>
        </w:rPr>
        <w:t>提交的订单后（下称</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订单确认</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）方可生效；订单和</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或订单确认也可通过电子方式签发（传真、电子邮件）。如果</w:t>
      </w:r>
      <w:r>
        <w:rPr>
          <w:rFonts w:ascii="Verdana" w:eastAsia="宋体" w:hAnsi="Verdana" w:cs="宋体" w:hint="eastAsia"/>
          <w:color w:val="000000"/>
          <w:kern w:val="0"/>
          <w:szCs w:val="21"/>
        </w:rPr>
        <w:t>合作方</w:t>
      </w:r>
      <w:r w:rsidRPr="006F1598">
        <w:rPr>
          <w:rFonts w:ascii="Verdana" w:eastAsia="宋体" w:hAnsi="Verdana" w:cs="宋体"/>
          <w:color w:val="000000"/>
          <w:kern w:val="0"/>
          <w:szCs w:val="21"/>
        </w:rPr>
        <w:t>在未获得预先报价情况下预定产品，则视为该</w:t>
      </w:r>
      <w:r>
        <w:rPr>
          <w:rFonts w:ascii="Verdana" w:eastAsia="宋体" w:hAnsi="Verdana" w:cs="宋体" w:hint="eastAsia"/>
          <w:color w:val="000000"/>
          <w:kern w:val="0"/>
          <w:szCs w:val="21"/>
        </w:rPr>
        <w:t>合作方</w:t>
      </w:r>
      <w:r w:rsidRPr="006F1598">
        <w:rPr>
          <w:rFonts w:ascii="Verdana" w:eastAsia="宋体" w:hAnsi="Verdana" w:cs="宋体"/>
          <w:color w:val="000000"/>
          <w:kern w:val="0"/>
          <w:szCs w:val="21"/>
        </w:rPr>
        <w:t>同意其购买预定产品的意向具有法定约束力。</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有权在收到该等订单的合理期限内确认该等订单。订单可通过书面（传真、电子邮件）方式确认，也可以通过将产品交付给</w:t>
      </w:r>
      <w:r>
        <w:rPr>
          <w:rFonts w:ascii="Verdana" w:eastAsia="宋体" w:hAnsi="Verdana" w:cs="宋体" w:hint="eastAsia"/>
          <w:color w:val="000000"/>
          <w:kern w:val="0"/>
          <w:szCs w:val="21"/>
        </w:rPr>
        <w:t>合作方</w:t>
      </w:r>
      <w:r w:rsidRPr="006F1598">
        <w:rPr>
          <w:rFonts w:ascii="Verdana" w:eastAsia="宋体" w:hAnsi="Verdana" w:cs="宋体"/>
          <w:color w:val="000000"/>
          <w:kern w:val="0"/>
          <w:szCs w:val="21"/>
        </w:rPr>
        <w:t>的方式确认。</w:t>
      </w:r>
    </w:p>
    <w:p w14:paraId="71164369"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E25039C"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1.5.     </w:t>
      </w:r>
      <w:r w:rsidRPr="006F1598">
        <w:rPr>
          <w:rFonts w:ascii="Verdana" w:eastAsia="宋体" w:hAnsi="Verdana" w:cs="宋体"/>
          <w:color w:val="000000"/>
          <w:kern w:val="0"/>
          <w:szCs w:val="21"/>
        </w:rPr>
        <w:t>只要所交付的产品（下称</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交付项目</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）中包括</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开发的软件，则另有单独书面达成的条款</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视具体情况而定</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也将适用。</w:t>
      </w:r>
    </w:p>
    <w:p w14:paraId="6D086A3C"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6E075A8"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1.6.     </w:t>
      </w:r>
      <w:r w:rsidRPr="006F1598">
        <w:rPr>
          <w:rFonts w:ascii="Verdana" w:eastAsia="宋体" w:hAnsi="Verdana" w:cs="宋体"/>
          <w:color w:val="000000"/>
          <w:kern w:val="0"/>
          <w:szCs w:val="21"/>
        </w:rPr>
        <w:t>交付项目的规格和质量根据</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通过订单确认说明</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如果没有订单确认</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以及</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的报价确认。对于</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所开发的软件质量，产品文档中的说明和</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或任何单独签订的书面协议中的说明予以适用。</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没有义务交付任何进一步品质。交付项目说明以及软件说明不构成保证，也不保证产品性能；同时，也不需要反映最新技术。</w:t>
      </w:r>
      <w:r>
        <w:rPr>
          <w:rFonts w:ascii="Verdana" w:eastAsia="宋体" w:hAnsi="Verdana" w:cs="宋体" w:hint="eastAsia"/>
          <w:color w:val="000000"/>
          <w:kern w:val="0"/>
          <w:szCs w:val="21"/>
        </w:rPr>
        <w:t>四川尚匠</w:t>
      </w:r>
      <w:r w:rsidRPr="006F1598">
        <w:rPr>
          <w:rFonts w:ascii="Verdana" w:eastAsia="宋体" w:hAnsi="Verdana" w:cs="宋体"/>
          <w:color w:val="000000"/>
          <w:kern w:val="0"/>
          <w:szCs w:val="21"/>
        </w:rPr>
        <w:t>所提供的报价、宣传册、广告、产品目录或其他信息材料中所包含的其他信息和图形仅代表估算的价值，不一定反映最新的技术；因此，不构成有关质量或保证的协议，并受限于产品的合约性协议。</w:t>
      </w:r>
    </w:p>
    <w:p w14:paraId="1C0EA399"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8A6D7E8"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2.  </w:t>
      </w:r>
      <w:r>
        <w:rPr>
          <w:rFonts w:ascii="Verdana" w:eastAsia="宋体" w:hAnsi="Verdana" w:cs="宋体"/>
          <w:b/>
          <w:bCs/>
          <w:color w:val="000000"/>
          <w:kern w:val="0"/>
          <w:sz w:val="24"/>
          <w:szCs w:val="21"/>
          <w:bdr w:val="none" w:sz="0" w:space="0" w:color="auto" w:frame="1"/>
        </w:rPr>
        <w:t xml:space="preserve">   </w:t>
      </w:r>
      <w:r w:rsidRPr="006F1598">
        <w:rPr>
          <w:rFonts w:ascii="Verdana" w:eastAsia="宋体" w:hAnsi="Verdana" w:cs="宋体"/>
          <w:b/>
          <w:bCs/>
          <w:color w:val="000000"/>
          <w:kern w:val="0"/>
          <w:sz w:val="24"/>
          <w:szCs w:val="21"/>
          <w:bdr w:val="none" w:sz="0" w:space="0" w:color="auto" w:frame="1"/>
        </w:rPr>
        <w:t>四川尚匠的产品、交付、风险转移</w:t>
      </w:r>
    </w:p>
    <w:p w14:paraId="33B5C961"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5FFB6FDE"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2.1.    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提供的所有产品必须严格按照订单确认的内容或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提供的报价以及本通用条款和条件予以交付。如果订单确认或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提供的报价和本通用条款和条件之间出现冲突，应以订单确认或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提供的报价条款为准。</w:t>
      </w:r>
    </w:p>
    <w:p w14:paraId="4BFF8B7D"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25970D35"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2.2.    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有权在合理的范围内，并且对产品的应用范围和预期功能不会产生不利影响的前提下，修改交付项目和服务。</w:t>
      </w:r>
    </w:p>
    <w:p w14:paraId="2EE27914"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14BD167"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2.3.    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有权聘用合适的第三方（转包商）全部或部分履行其义务。</w:t>
      </w:r>
    </w:p>
    <w:p w14:paraId="14AD2DCB"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2C2824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2.4.    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有权部分交付产品，除非</w:t>
      </w:r>
      <w:r>
        <w:rPr>
          <w:rFonts w:ascii="Verdana" w:eastAsia="宋体" w:hAnsi="Verdana" w:cs="宋体" w:hint="eastAsia"/>
          <w:color w:val="000000"/>
          <w:kern w:val="0"/>
          <w:szCs w:val="21"/>
        </w:rPr>
        <w:t>合作方</w:t>
      </w:r>
      <w:r w:rsidRPr="006F1598">
        <w:rPr>
          <w:rFonts w:ascii="Verdana" w:eastAsia="宋体" w:hAnsi="Verdana" w:cs="宋体"/>
          <w:color w:val="000000"/>
          <w:kern w:val="0"/>
          <w:szCs w:val="21"/>
        </w:rPr>
        <w:t>明确拒绝以外。如果部分交付，议定的价格可按相应比例减少。如果部分交付仅仅暂时性地影响</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的业务，则</w:t>
      </w:r>
      <w:r w:rsidRPr="00CD7496">
        <w:rPr>
          <w:rFonts w:ascii="Verdana" w:eastAsia="宋体" w:hAnsi="Verdana" w:cs="宋体" w:hint="eastAsia"/>
          <w:color w:val="000000"/>
          <w:kern w:val="0"/>
          <w:szCs w:val="21"/>
        </w:rPr>
        <w:t>合作方</w:t>
      </w:r>
      <w:r w:rsidRPr="006F1598">
        <w:rPr>
          <w:rFonts w:ascii="Verdana" w:eastAsia="宋体" w:hAnsi="Verdana" w:cs="宋体"/>
          <w:color w:val="000000"/>
          <w:kern w:val="0"/>
          <w:szCs w:val="21"/>
        </w:rPr>
        <w:t>无权减价。</w:t>
      </w:r>
    </w:p>
    <w:p w14:paraId="0B0C230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BA973F9"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2.5.     </w:t>
      </w:r>
      <w:r w:rsidRPr="006F1598">
        <w:rPr>
          <w:rFonts w:ascii="Verdana" w:eastAsia="宋体" w:hAnsi="Verdana" w:cs="宋体"/>
          <w:color w:val="000000"/>
          <w:kern w:val="0"/>
          <w:szCs w:val="21"/>
        </w:rPr>
        <w:t>能否遵守交货期限或日期取决于</w:t>
      </w:r>
      <w:r w:rsidRPr="00CD7496">
        <w:rPr>
          <w:rFonts w:ascii="Verdana" w:eastAsia="宋体" w:hAnsi="Verdana" w:cs="宋体"/>
          <w:color w:val="000000"/>
          <w:kern w:val="0"/>
          <w:szCs w:val="21"/>
        </w:rPr>
        <w:t>四川尚匠</w:t>
      </w:r>
      <w:r w:rsidRPr="006F1598">
        <w:rPr>
          <w:rFonts w:ascii="Verdana" w:eastAsia="宋体" w:hAnsi="Verdana" w:cs="宋体"/>
          <w:color w:val="000000"/>
          <w:kern w:val="0"/>
          <w:szCs w:val="21"/>
        </w:rPr>
        <w:t>自有供货商能否准确及时的交货，以及</w:t>
      </w:r>
      <w:r>
        <w:rPr>
          <w:rFonts w:ascii="Verdana" w:eastAsia="宋体" w:hAnsi="Verdana" w:cs="宋体" w:hint="eastAsia"/>
          <w:color w:val="000000"/>
          <w:kern w:val="0"/>
          <w:szCs w:val="21"/>
        </w:rPr>
        <w:t>合作方</w:t>
      </w:r>
      <w:r w:rsidRPr="006F1598">
        <w:rPr>
          <w:rFonts w:ascii="Verdana" w:eastAsia="宋体" w:hAnsi="Verdana" w:cs="宋体"/>
          <w:color w:val="000000"/>
          <w:kern w:val="0"/>
          <w:szCs w:val="21"/>
        </w:rPr>
        <w:t>能否遵守议定的付款条件和其他义务。</w:t>
      </w:r>
    </w:p>
    <w:p w14:paraId="5ED317E2"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2.6.     </w:t>
      </w:r>
      <w:r w:rsidRPr="006F1598">
        <w:rPr>
          <w:rFonts w:ascii="Verdana" w:eastAsia="宋体" w:hAnsi="Verdana" w:cs="宋体"/>
          <w:color w:val="000000"/>
          <w:kern w:val="0"/>
          <w:szCs w:val="21"/>
        </w:rPr>
        <w:t>除另有书面明确同意以外，报价或订单确认中载明的任何交货期限或日期均不固定，因此不具有约束力。如果需要</w:t>
      </w:r>
      <w:r>
        <w:rPr>
          <w:rFonts w:ascii="Verdana" w:eastAsia="宋体" w:hAnsi="Verdana" w:cs="宋体" w:hint="eastAsia"/>
          <w:color w:val="000000"/>
          <w:kern w:val="0"/>
          <w:szCs w:val="21"/>
        </w:rPr>
        <w:t>合作方</w:t>
      </w:r>
      <w:r w:rsidRPr="006F1598">
        <w:rPr>
          <w:rFonts w:ascii="Verdana" w:eastAsia="宋体" w:hAnsi="Verdana" w:cs="宋体"/>
          <w:color w:val="000000"/>
          <w:kern w:val="0"/>
          <w:szCs w:val="21"/>
        </w:rPr>
        <w:t>参与或进行准备，则交货期在这些行为完成时开始计算。对于其他情况，交货期在</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确认了订单后开始计算。</w:t>
      </w:r>
    </w:p>
    <w:p w14:paraId="63481FD4"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0F9E2FA"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2.7.     </w:t>
      </w:r>
      <w:r w:rsidRPr="006F1598">
        <w:rPr>
          <w:rFonts w:ascii="Verdana" w:eastAsia="宋体" w:hAnsi="Verdana" w:cs="宋体"/>
          <w:color w:val="000000"/>
          <w:kern w:val="0"/>
          <w:szCs w:val="21"/>
        </w:rPr>
        <w:t>除另有书面明确同意以外，根据</w:t>
      </w:r>
      <w:r w:rsidRPr="006F1598">
        <w:rPr>
          <w:rFonts w:ascii="Verdana" w:eastAsia="宋体" w:hAnsi="Verdana" w:cs="宋体"/>
          <w:color w:val="000000"/>
          <w:kern w:val="0"/>
          <w:szCs w:val="21"/>
        </w:rPr>
        <w:t>2010</w:t>
      </w:r>
      <w:r w:rsidRPr="006F1598">
        <w:rPr>
          <w:rFonts w:ascii="Verdana" w:eastAsia="宋体" w:hAnsi="Verdana" w:cs="宋体"/>
          <w:color w:val="000000"/>
          <w:kern w:val="0"/>
          <w:szCs w:val="21"/>
        </w:rPr>
        <w:t>年国贸条规规定，交货和运输属于前期工作，无论从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的任何仓库或是通过</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w:t>
      </w:r>
      <w:r>
        <w:rPr>
          <w:rFonts w:ascii="Verdana" w:eastAsia="宋体" w:hAnsi="Verdana" w:cs="宋体" w:hint="eastAsia"/>
          <w:color w:val="000000"/>
          <w:kern w:val="0"/>
          <w:szCs w:val="21"/>
        </w:rPr>
        <w:t>供应商</w:t>
      </w:r>
      <w:r w:rsidRPr="006F1598">
        <w:rPr>
          <w:rFonts w:ascii="Verdana" w:eastAsia="宋体" w:hAnsi="Verdana" w:cs="宋体"/>
          <w:color w:val="000000"/>
          <w:kern w:val="0"/>
          <w:szCs w:val="21"/>
        </w:rPr>
        <w:t>仓库发货，均由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承担相关费用。</w:t>
      </w:r>
    </w:p>
    <w:p w14:paraId="6D857E4A"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54AC52F"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2.8.     </w:t>
      </w:r>
      <w:r w:rsidRPr="006F1598">
        <w:rPr>
          <w:rFonts w:ascii="Verdana" w:eastAsia="宋体" w:hAnsi="Verdana" w:cs="宋体"/>
          <w:color w:val="000000"/>
          <w:kern w:val="0"/>
          <w:szCs w:val="21"/>
        </w:rPr>
        <w:t>如果因非</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原因导致交付延迟，则在收到发货或交付准备就绪通知后，损失和</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或损害风险即转移至</w:t>
      </w:r>
      <w:r>
        <w:rPr>
          <w:rFonts w:ascii="Verdana" w:eastAsia="宋体" w:hAnsi="Verdana" w:cs="宋体"/>
          <w:color w:val="000000"/>
          <w:kern w:val="0"/>
          <w:szCs w:val="21"/>
        </w:rPr>
        <w:t>合作方</w:t>
      </w:r>
      <w:r w:rsidRPr="006F1598">
        <w:rPr>
          <w:rFonts w:ascii="Verdana" w:eastAsia="宋体" w:hAnsi="Verdana" w:cs="宋体"/>
          <w:color w:val="000000"/>
          <w:kern w:val="0"/>
          <w:szCs w:val="21"/>
        </w:rPr>
        <w:t>。</w:t>
      </w:r>
    </w:p>
    <w:p w14:paraId="107B6FEC"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A816E0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2.9.    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可根据</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的要求购买保险，所需费用由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承担。</w:t>
      </w:r>
    </w:p>
    <w:p w14:paraId="0266CC5A"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CBA48F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2.10.  </w:t>
      </w:r>
      <w:r w:rsidRPr="006F1598">
        <w:rPr>
          <w:rFonts w:ascii="Verdana" w:eastAsia="宋体" w:hAnsi="Verdana" w:cs="宋体"/>
          <w:color w:val="000000"/>
          <w:kern w:val="0"/>
          <w:szCs w:val="21"/>
        </w:rPr>
        <w:t>为了确保受到运输保险保障，</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应当在收到交付项目之后立即检查交付项目是否在运输过程中损坏。交付项目的明显损坏可由承运人在托运收据中确认。</w:t>
      </w:r>
      <w:r>
        <w:rPr>
          <w:rFonts w:ascii="Verdana" w:eastAsia="宋体" w:hAnsi="Verdana" w:cs="宋体"/>
          <w:color w:val="000000"/>
          <w:kern w:val="0"/>
          <w:szCs w:val="21"/>
        </w:rPr>
        <w:t>合作方</w:t>
      </w:r>
      <w:r w:rsidRPr="006F1598">
        <w:rPr>
          <w:rFonts w:ascii="Verdana" w:eastAsia="宋体" w:hAnsi="Verdana" w:cs="宋体"/>
          <w:color w:val="000000"/>
          <w:kern w:val="0"/>
          <w:szCs w:val="21"/>
        </w:rPr>
        <w:t>需在收到交付项目后七（</w:t>
      </w:r>
      <w:r w:rsidRPr="006F1598">
        <w:rPr>
          <w:rFonts w:ascii="Verdana" w:eastAsia="宋体" w:hAnsi="Verdana" w:cs="宋体"/>
          <w:color w:val="000000"/>
          <w:kern w:val="0"/>
          <w:szCs w:val="21"/>
        </w:rPr>
        <w:t>7</w:t>
      </w:r>
      <w:r w:rsidRPr="006F1598">
        <w:rPr>
          <w:rFonts w:ascii="Verdana" w:eastAsia="宋体" w:hAnsi="Verdana" w:cs="宋体"/>
          <w:color w:val="000000"/>
          <w:kern w:val="0"/>
          <w:szCs w:val="21"/>
        </w:rPr>
        <w:t>）日内，将潜在的损坏情况通知承运人和</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w:t>
      </w:r>
    </w:p>
    <w:p w14:paraId="518D6B3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9572520"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2.11.  </w:t>
      </w:r>
      <w:r>
        <w:rPr>
          <w:rFonts w:ascii="Verdana" w:eastAsia="宋体" w:hAnsi="Verdana" w:cs="宋体"/>
          <w:color w:val="000000"/>
          <w:kern w:val="0"/>
          <w:szCs w:val="21"/>
        </w:rPr>
        <w:t>合作方</w:t>
      </w:r>
      <w:r w:rsidRPr="006F1598">
        <w:rPr>
          <w:rFonts w:ascii="Verdana" w:eastAsia="宋体" w:hAnsi="Verdana" w:cs="宋体"/>
          <w:color w:val="000000"/>
          <w:kern w:val="0"/>
          <w:szCs w:val="21"/>
        </w:rPr>
        <w:t>承担意外损失的风险。</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必须细心处理交付项目，并自行购买充分的保险，保险受益人为</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。向保险公司的索赔应当在</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的一切付款索赔完全满足之后尽快转移给</w:t>
      </w:r>
      <w:r>
        <w:rPr>
          <w:rFonts w:ascii="Verdana" w:eastAsia="宋体" w:hAnsi="Verdana" w:cs="宋体"/>
          <w:color w:val="000000"/>
          <w:kern w:val="0"/>
          <w:szCs w:val="21"/>
        </w:rPr>
        <w:t>合作方</w:t>
      </w:r>
      <w:r w:rsidRPr="006F1598">
        <w:rPr>
          <w:rFonts w:ascii="Verdana" w:eastAsia="宋体" w:hAnsi="Verdana" w:cs="宋体"/>
          <w:color w:val="000000"/>
          <w:kern w:val="0"/>
          <w:szCs w:val="21"/>
        </w:rPr>
        <w:t>。</w:t>
      </w:r>
    </w:p>
    <w:p w14:paraId="5F381809"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05FF0231"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bookmarkStart w:id="0" w:name="h.gjdgxs"/>
      <w:bookmarkEnd w:id="0"/>
      <w:r w:rsidRPr="006F1598">
        <w:rPr>
          <w:rFonts w:ascii="Verdana" w:eastAsia="宋体" w:hAnsi="Verdana" w:cs="宋体"/>
          <w:color w:val="000000"/>
          <w:kern w:val="0"/>
          <w:szCs w:val="21"/>
        </w:rPr>
        <w:t xml:space="preserve">2.12.  </w:t>
      </w:r>
      <w:r w:rsidRPr="006F1598">
        <w:rPr>
          <w:rFonts w:ascii="Verdana" w:eastAsia="宋体" w:hAnsi="Verdana" w:cs="宋体"/>
          <w:color w:val="000000"/>
          <w:kern w:val="0"/>
          <w:szCs w:val="21"/>
        </w:rPr>
        <w:t>如果交付期限或日期受到超出</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的意念和控制的不可抗力或不可预见事件（包括但不限于业务和</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或交通、能源供给或转包商履约等中断，故障设备，事故，罢工，管制，火灾，没收充公等）的影响，交付期限或日期应当相应延长。如果该等受不可抗力或不可预见事件影响的延迟超过六（</w:t>
      </w:r>
      <w:r w:rsidRPr="006F1598">
        <w:rPr>
          <w:rFonts w:ascii="Verdana" w:eastAsia="宋体" w:hAnsi="Verdana" w:cs="宋体"/>
          <w:color w:val="000000"/>
          <w:kern w:val="0"/>
          <w:szCs w:val="21"/>
        </w:rPr>
        <w:t>6</w:t>
      </w:r>
      <w:r w:rsidRPr="006F1598">
        <w:rPr>
          <w:rFonts w:ascii="Verdana" w:eastAsia="宋体" w:hAnsi="Verdana" w:cs="宋体"/>
          <w:color w:val="000000"/>
          <w:kern w:val="0"/>
          <w:szCs w:val="21"/>
        </w:rPr>
        <w:t>）个月，任意一方均可终止合同。由于该等延迟造成的任何损失赔偿索赔特此被排除。</w:t>
      </w:r>
    </w:p>
    <w:p w14:paraId="2303BB03"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12A382E"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2.13.  </w:t>
      </w:r>
      <w:r w:rsidRPr="006F1598">
        <w:rPr>
          <w:rFonts w:ascii="Verdana" w:eastAsia="宋体" w:hAnsi="Verdana" w:cs="宋体"/>
          <w:color w:val="000000"/>
          <w:kern w:val="0"/>
          <w:szCs w:val="21"/>
        </w:rPr>
        <w:t>对于由于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原因造成的交付延迟，</w:t>
      </w:r>
      <w:r>
        <w:rPr>
          <w:rFonts w:ascii="Verdana" w:eastAsia="宋体" w:hAnsi="Verdana" w:cs="宋体"/>
          <w:color w:val="000000"/>
          <w:kern w:val="0"/>
          <w:szCs w:val="21"/>
        </w:rPr>
        <w:t>合作方</w:t>
      </w:r>
      <w:r w:rsidRPr="006F1598">
        <w:rPr>
          <w:rFonts w:ascii="Verdana" w:eastAsia="宋体" w:hAnsi="Verdana" w:cs="宋体"/>
          <w:color w:val="000000"/>
          <w:kern w:val="0"/>
          <w:szCs w:val="21"/>
        </w:rPr>
        <w:t>仅可在给予</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合理宽限期后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仍然无法在宽限期内予以补救时终止合同。</w:t>
      </w:r>
    </w:p>
    <w:p w14:paraId="2BBA319A"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210DA236"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3.    </w:t>
      </w:r>
      <w:r>
        <w:rPr>
          <w:rFonts w:ascii="Verdana" w:eastAsia="宋体" w:hAnsi="Verdana" w:cs="宋体"/>
          <w:b/>
          <w:bCs/>
          <w:color w:val="000000"/>
          <w:kern w:val="0"/>
          <w:sz w:val="24"/>
          <w:szCs w:val="21"/>
          <w:bdr w:val="none" w:sz="0" w:space="0" w:color="auto" w:frame="1"/>
        </w:rPr>
        <w:t xml:space="preserve">  </w:t>
      </w:r>
      <w:r w:rsidRPr="006F1598">
        <w:rPr>
          <w:rFonts w:ascii="Verdana" w:eastAsia="宋体" w:hAnsi="Verdana" w:cs="宋体"/>
          <w:b/>
          <w:bCs/>
          <w:color w:val="000000"/>
          <w:kern w:val="0"/>
          <w:sz w:val="24"/>
          <w:szCs w:val="21"/>
          <w:bdr w:val="none" w:sz="0" w:space="0" w:color="auto" w:frame="1"/>
        </w:rPr>
        <w:t>适用于第三方软件的特别条款</w:t>
      </w:r>
    </w:p>
    <w:p w14:paraId="2314AD1D"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6B41ED8D"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3.1.     </w:t>
      </w:r>
      <w:r w:rsidRPr="006F1598">
        <w:rPr>
          <w:rFonts w:ascii="Verdana" w:eastAsia="宋体" w:hAnsi="Verdana" w:cs="宋体"/>
          <w:color w:val="000000"/>
          <w:kern w:val="0"/>
          <w:szCs w:val="21"/>
        </w:rPr>
        <w:t>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通过</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获得其他制造商的软件（</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第三方软件</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必须遵守许可条款和用户说明。该等条款和说明将由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要求</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向其提供。</w:t>
      </w:r>
      <w:r>
        <w:rPr>
          <w:rFonts w:ascii="Verdana" w:eastAsia="宋体" w:hAnsi="Verdana" w:cs="宋体"/>
          <w:color w:val="000000"/>
          <w:kern w:val="0"/>
          <w:szCs w:val="21"/>
        </w:rPr>
        <w:t>合作方</w:t>
      </w:r>
      <w:r w:rsidRPr="006F1598">
        <w:rPr>
          <w:rFonts w:ascii="Verdana" w:eastAsia="宋体" w:hAnsi="Verdana" w:cs="宋体"/>
          <w:color w:val="000000"/>
          <w:kern w:val="0"/>
          <w:szCs w:val="21"/>
        </w:rPr>
        <w:t>在此确认接受第三方软件的许可条款和用户说明。</w:t>
      </w:r>
    </w:p>
    <w:p w14:paraId="5B432704"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A3CBAC4"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3.2.     </w:t>
      </w:r>
      <w:r w:rsidRPr="006F1598">
        <w:rPr>
          <w:rFonts w:ascii="Verdana" w:eastAsia="宋体" w:hAnsi="Verdana" w:cs="宋体"/>
          <w:color w:val="000000"/>
          <w:kern w:val="0"/>
          <w:szCs w:val="21"/>
        </w:rPr>
        <w:t>第三方软件的交付应当遵循许可条款和用户说明。</w:t>
      </w:r>
      <w:r>
        <w:rPr>
          <w:rFonts w:ascii="Verdana" w:eastAsia="宋体" w:hAnsi="Verdana" w:cs="宋体"/>
          <w:color w:val="000000"/>
          <w:kern w:val="0"/>
          <w:szCs w:val="21"/>
        </w:rPr>
        <w:t>合作方</w:t>
      </w:r>
      <w:r w:rsidRPr="006F1598">
        <w:rPr>
          <w:rFonts w:ascii="Verdana" w:eastAsia="宋体" w:hAnsi="Verdana" w:cs="宋体"/>
          <w:color w:val="000000"/>
          <w:kern w:val="0"/>
          <w:szCs w:val="21"/>
        </w:rPr>
        <w:t>只有在全额支付了议定费用后方有权在知识产权法的保护下接受第三方服务，特别是使用第三方软件。如果第三方软件是在与上述条款不符的情况下通过持续交付的方式交付，则</w:t>
      </w:r>
      <w:r>
        <w:rPr>
          <w:rFonts w:ascii="Verdana" w:eastAsia="宋体" w:hAnsi="Verdana" w:cs="宋体"/>
          <w:color w:val="000000"/>
          <w:kern w:val="0"/>
          <w:szCs w:val="21"/>
        </w:rPr>
        <w:t>合作方</w:t>
      </w:r>
      <w:r w:rsidRPr="006F1598">
        <w:rPr>
          <w:rFonts w:ascii="Verdana" w:eastAsia="宋体" w:hAnsi="Verdana" w:cs="宋体"/>
          <w:color w:val="000000"/>
          <w:kern w:val="0"/>
          <w:szCs w:val="21"/>
        </w:rPr>
        <w:t>仅能获得在到期</w:t>
      </w:r>
      <w:r w:rsidRPr="006F1598">
        <w:rPr>
          <w:rFonts w:ascii="Verdana" w:eastAsia="宋体" w:hAnsi="Verdana" w:cs="宋体"/>
          <w:color w:val="000000"/>
          <w:kern w:val="0"/>
          <w:szCs w:val="21"/>
        </w:rPr>
        <w:lastRenderedPageBreak/>
        <w:t>日和全额支付使用费之间期间对该第三方软件的可被撤销的使用权利。如果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未能及时付款，</w:t>
      </w:r>
      <w:r>
        <w:rPr>
          <w:rFonts w:ascii="Verdana" w:eastAsia="宋体" w:hAnsi="Verdana" w:cs="宋体"/>
          <w:color w:val="000000"/>
          <w:kern w:val="0"/>
          <w:szCs w:val="21"/>
        </w:rPr>
        <w:t>合作方</w:t>
      </w:r>
      <w:r w:rsidRPr="006F1598">
        <w:rPr>
          <w:rFonts w:ascii="Verdana" w:eastAsia="宋体" w:hAnsi="Verdana" w:cs="宋体"/>
          <w:color w:val="000000"/>
          <w:kern w:val="0"/>
          <w:szCs w:val="21"/>
        </w:rPr>
        <w:t>使用第三方软件的权利将被撤销，直至全额付款为止。</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要求赔偿由延迟付款导致损失的索赔不受影响。</w:t>
      </w:r>
    </w:p>
    <w:p w14:paraId="46D5C3C6"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11C46337"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3.3.     </w:t>
      </w:r>
      <w:r w:rsidRPr="006F1598">
        <w:rPr>
          <w:rFonts w:ascii="Verdana" w:eastAsia="宋体" w:hAnsi="Verdana" w:cs="宋体"/>
          <w:color w:val="000000"/>
          <w:kern w:val="0"/>
          <w:szCs w:val="21"/>
        </w:rPr>
        <w:t>如果质量或权益存在缺陷，或由第三方软件造成其他损失，协议双方同意如下条款：</w:t>
      </w:r>
      <w:r w:rsidRPr="006F1598">
        <w:rPr>
          <w:rFonts w:ascii="Verdana" w:eastAsia="宋体" w:hAnsi="Verdana" w:cs="宋体"/>
          <w:color w:val="000000"/>
          <w:kern w:val="0"/>
          <w:szCs w:val="21"/>
        </w:rPr>
        <w:t xml:space="preserve"> </w:t>
      </w:r>
      <w:r w:rsidRPr="006F1598">
        <w:rPr>
          <w:rFonts w:ascii="Verdana" w:eastAsia="宋体" w:hAnsi="Verdana" w:cs="宋体"/>
          <w:color w:val="000000"/>
          <w:kern w:val="0"/>
          <w:szCs w:val="21"/>
        </w:rPr>
        <w:t>（</w:t>
      </w:r>
      <w:proofErr w:type="spellStart"/>
      <w:r w:rsidRPr="006F1598">
        <w:rPr>
          <w:rFonts w:ascii="Verdana" w:eastAsia="宋体" w:hAnsi="Verdana" w:cs="宋体"/>
          <w:color w:val="000000"/>
          <w:kern w:val="0"/>
          <w:szCs w:val="21"/>
        </w:rPr>
        <w:t>i</w:t>
      </w:r>
      <w:proofErr w:type="spellEnd"/>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 xml:space="preserve">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将针对第三方索赔的所有相关索赔</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权利转让给</w:t>
      </w:r>
      <w:r>
        <w:rPr>
          <w:rFonts w:ascii="Verdana" w:eastAsia="宋体" w:hAnsi="Verdana" w:cs="宋体"/>
          <w:color w:val="000000"/>
          <w:kern w:val="0"/>
          <w:szCs w:val="21"/>
        </w:rPr>
        <w:t>合作方</w:t>
      </w:r>
      <w:r w:rsidRPr="006F1598">
        <w:rPr>
          <w:rFonts w:ascii="Verdana" w:eastAsia="宋体" w:hAnsi="Verdana" w:cs="宋体"/>
          <w:color w:val="000000"/>
          <w:kern w:val="0"/>
          <w:szCs w:val="21"/>
        </w:rPr>
        <w:t>。</w:t>
      </w:r>
      <w:r>
        <w:rPr>
          <w:rFonts w:ascii="Verdana" w:eastAsia="宋体" w:hAnsi="Verdana" w:cs="宋体"/>
          <w:color w:val="000000"/>
          <w:kern w:val="0"/>
          <w:szCs w:val="21"/>
        </w:rPr>
        <w:t>合作方</w:t>
      </w:r>
      <w:r w:rsidRPr="006F1598">
        <w:rPr>
          <w:rFonts w:ascii="Verdana" w:eastAsia="宋体" w:hAnsi="Verdana" w:cs="宋体"/>
          <w:color w:val="000000"/>
          <w:kern w:val="0"/>
          <w:szCs w:val="21"/>
        </w:rPr>
        <w:t>在此接受该等转让。</w:t>
      </w:r>
      <w:r w:rsidRPr="006F1598">
        <w:rPr>
          <w:rFonts w:ascii="Verdana" w:eastAsia="宋体" w:hAnsi="Verdana" w:cs="宋体"/>
          <w:color w:val="000000"/>
          <w:kern w:val="0"/>
          <w:szCs w:val="21"/>
        </w:rPr>
        <w:t xml:space="preserve"> </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ii</w:t>
      </w:r>
      <w:r w:rsidRPr="006F1598">
        <w:rPr>
          <w:rFonts w:ascii="Verdana" w:eastAsia="宋体" w:hAnsi="Verdana" w:cs="宋体"/>
          <w:color w:val="000000"/>
          <w:kern w:val="0"/>
          <w:szCs w:val="21"/>
        </w:rPr>
        <w:t>）在此种情况下，</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应当在适用法律许可的范围内（也可通过法律诉讼）首先向第三方要求一切索赔和执行一切受让权利。</w:t>
      </w:r>
      <w:r w:rsidRPr="006F1598">
        <w:rPr>
          <w:rFonts w:ascii="Verdana" w:eastAsia="宋体" w:hAnsi="Verdana" w:cs="宋体"/>
          <w:color w:val="000000"/>
          <w:kern w:val="0"/>
          <w:szCs w:val="21"/>
        </w:rPr>
        <w:t xml:space="preserve"> </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iii</w:t>
      </w:r>
      <w:r w:rsidRPr="006F1598">
        <w:rPr>
          <w:rFonts w:ascii="Verdana" w:eastAsia="宋体" w:hAnsi="Verdana" w:cs="宋体"/>
          <w:color w:val="000000"/>
          <w:kern w:val="0"/>
          <w:szCs w:val="21"/>
        </w:rPr>
        <w:t>）如果第三方的赔偿不足以补偿</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的实际损失（仅包括直接损失），</w:t>
      </w:r>
      <w:r>
        <w:rPr>
          <w:rFonts w:ascii="Verdana" w:eastAsia="宋体" w:hAnsi="Verdana" w:cs="宋体"/>
          <w:color w:val="000000"/>
          <w:kern w:val="0"/>
          <w:szCs w:val="21"/>
        </w:rPr>
        <w:t>合作方</w:t>
      </w:r>
      <w:r w:rsidRPr="006F1598">
        <w:rPr>
          <w:rFonts w:ascii="Verdana" w:eastAsia="宋体" w:hAnsi="Verdana" w:cs="宋体"/>
          <w:color w:val="000000"/>
          <w:kern w:val="0"/>
          <w:szCs w:val="21"/>
        </w:rPr>
        <w:t>可根据本通用条款和条件以及其他协议（如有）向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索赔任何未赔偿部分损失。</w:t>
      </w:r>
    </w:p>
    <w:p w14:paraId="361EF81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D216725"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3.4.     </w:t>
      </w:r>
      <w:r w:rsidRPr="006F1598">
        <w:rPr>
          <w:rFonts w:ascii="Verdana" w:eastAsia="宋体" w:hAnsi="Verdana" w:cs="宋体"/>
          <w:color w:val="000000"/>
          <w:kern w:val="0"/>
          <w:szCs w:val="21"/>
        </w:rPr>
        <w:t>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获得的软件属于在公共领域合格软件、非</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开发的免费软件或共享软件，</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不承担任何保证或责任。</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必须遵守相应的权利、持有人许可条款和用户说明。</w:t>
      </w:r>
    </w:p>
    <w:p w14:paraId="657EE4E2"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01FA84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3.5.    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应当完全赔偿并使得</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免受因其违反关于第三方软件的前述义务而遭受的任何和一切损害。</w:t>
      </w:r>
    </w:p>
    <w:p w14:paraId="6986FD56"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AB1B4C4"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4.       </w:t>
      </w:r>
      <w:r w:rsidRPr="006F1598">
        <w:rPr>
          <w:rFonts w:ascii="Verdana" w:eastAsia="宋体" w:hAnsi="Verdana" w:cs="宋体"/>
          <w:b/>
          <w:bCs/>
          <w:color w:val="000000"/>
          <w:kern w:val="0"/>
          <w:sz w:val="24"/>
          <w:szCs w:val="21"/>
          <w:bdr w:val="none" w:sz="0" w:space="0" w:color="auto" w:frame="1"/>
        </w:rPr>
        <w:t>关于</w:t>
      </w:r>
      <w:r w:rsidRPr="009072E0">
        <w:rPr>
          <w:rFonts w:ascii="Verdana" w:eastAsia="宋体" w:hAnsi="Verdana" w:cs="宋体"/>
          <w:b/>
          <w:bCs/>
          <w:color w:val="000000"/>
          <w:kern w:val="0"/>
          <w:sz w:val="24"/>
          <w:szCs w:val="21"/>
          <w:bdr w:val="none" w:sz="0" w:space="0" w:color="auto" w:frame="1"/>
        </w:rPr>
        <w:t>四川尚匠</w:t>
      </w:r>
      <w:r w:rsidRPr="006F1598">
        <w:rPr>
          <w:rFonts w:ascii="Verdana" w:eastAsia="宋体" w:hAnsi="Verdana" w:cs="宋体"/>
          <w:b/>
          <w:bCs/>
          <w:color w:val="000000"/>
          <w:kern w:val="0"/>
          <w:sz w:val="24"/>
          <w:szCs w:val="21"/>
          <w:bdr w:val="none" w:sz="0" w:space="0" w:color="auto" w:frame="1"/>
        </w:rPr>
        <w:t>所开发软件的特别条款</w:t>
      </w:r>
    </w:p>
    <w:p w14:paraId="0E70ABF5"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1381871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4.1.     </w:t>
      </w:r>
      <w:r w:rsidRPr="006F1598">
        <w:rPr>
          <w:rFonts w:ascii="Verdana" w:eastAsia="宋体" w:hAnsi="Verdana" w:cs="宋体"/>
          <w:color w:val="000000"/>
          <w:kern w:val="0"/>
          <w:szCs w:val="21"/>
        </w:rPr>
        <w:t>对于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开发的软件（</w:t>
      </w:r>
      <w:r w:rsidRPr="006F1598">
        <w:rPr>
          <w:rFonts w:ascii="Verdana" w:eastAsia="宋体" w:hAnsi="Verdana" w:cs="宋体"/>
          <w:color w:val="000000"/>
          <w:kern w:val="0"/>
          <w:szCs w:val="21"/>
        </w:rPr>
        <w:t>“</w:t>
      </w:r>
      <w:r>
        <w:rPr>
          <w:rFonts w:ascii="Verdana" w:eastAsia="宋体" w:hAnsi="Verdana" w:cs="宋体" w:hint="eastAsia"/>
          <w:color w:val="000000"/>
          <w:kern w:val="0"/>
          <w:szCs w:val="21"/>
        </w:rPr>
        <w:t>备件运维管理</w:t>
      </w:r>
      <w:r w:rsidRPr="006F1598">
        <w:rPr>
          <w:rFonts w:ascii="Verdana" w:eastAsia="宋体" w:hAnsi="Verdana" w:cs="宋体"/>
          <w:color w:val="000000"/>
          <w:kern w:val="0"/>
          <w:szCs w:val="21"/>
        </w:rPr>
        <w:t>软件</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，例如属于高级标准软件的</w:t>
      </w:r>
      <w:r w:rsidRPr="006F1598">
        <w:rPr>
          <w:rFonts w:ascii="Verdana" w:eastAsia="宋体" w:hAnsi="Verdana" w:cs="宋体"/>
          <w:color w:val="000000"/>
          <w:kern w:val="0"/>
          <w:szCs w:val="21"/>
        </w:rPr>
        <w:t>“</w:t>
      </w:r>
      <w:r>
        <w:rPr>
          <w:rFonts w:ascii="Verdana" w:eastAsia="宋体" w:hAnsi="Verdana" w:cs="宋体" w:hint="eastAsia"/>
          <w:color w:val="000000"/>
          <w:kern w:val="0"/>
          <w:szCs w:val="21"/>
        </w:rPr>
        <w:t>备件运维管理软件</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，记录于机器解码的数据载体，例如数据文档、数据库和数据库材料等，为</w:t>
      </w:r>
      <w:r>
        <w:rPr>
          <w:rFonts w:ascii="Verdana" w:eastAsia="宋体" w:hAnsi="Verdana" w:cs="宋体"/>
          <w:color w:val="000000"/>
          <w:kern w:val="0"/>
          <w:szCs w:val="21"/>
        </w:rPr>
        <w:t>合作方</w:t>
      </w:r>
      <w:r w:rsidRPr="006F1598">
        <w:rPr>
          <w:rFonts w:ascii="Verdana" w:eastAsia="宋体" w:hAnsi="Verdana" w:cs="宋体"/>
          <w:color w:val="000000"/>
          <w:kern w:val="0"/>
          <w:szCs w:val="21"/>
        </w:rPr>
        <w:t>特别制作和修改的软件，更新、升级、新版本发行等，包括相应的文档、信息和材料）。服务范围定义于产品文档以及单独的服务说明中（如有）。</w:t>
      </w:r>
    </w:p>
    <w:p w14:paraId="6B28097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A0110F2"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4.2.     </w:t>
      </w:r>
      <w:r w:rsidRPr="006F1598">
        <w:rPr>
          <w:rFonts w:ascii="Verdana" w:eastAsia="宋体" w:hAnsi="Verdana" w:cs="宋体"/>
          <w:color w:val="000000"/>
          <w:kern w:val="0"/>
          <w:szCs w:val="21"/>
        </w:rPr>
        <w:t>只要软件的应用范围和确认的功能不受影响，</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有权交付</w:t>
      </w:r>
      <w:r>
        <w:rPr>
          <w:rFonts w:ascii="Verdana" w:eastAsia="宋体" w:hAnsi="Verdana" w:cs="宋体" w:hint="eastAsia"/>
          <w:color w:val="000000"/>
          <w:kern w:val="0"/>
          <w:szCs w:val="21"/>
        </w:rPr>
        <w:t>运维备件管理</w:t>
      </w:r>
      <w:r w:rsidRPr="006F1598">
        <w:rPr>
          <w:rFonts w:ascii="Verdana" w:eastAsia="宋体" w:hAnsi="Verdana" w:cs="宋体"/>
          <w:color w:val="000000"/>
          <w:kern w:val="0"/>
          <w:szCs w:val="21"/>
        </w:rPr>
        <w:t>软件的最新版本，该等新版本可能与双方在签订合同时议定的软件版本有所不同。</w:t>
      </w:r>
    </w:p>
    <w:p w14:paraId="15F3FC97"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C2DFD41"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4.3.     </w:t>
      </w:r>
      <w:r>
        <w:rPr>
          <w:rFonts w:ascii="Verdana" w:eastAsia="宋体" w:hAnsi="Verdana" w:cs="宋体" w:hint="eastAsia"/>
          <w:color w:val="000000"/>
          <w:kern w:val="0"/>
          <w:szCs w:val="21"/>
        </w:rPr>
        <w:t>备件运维管理</w:t>
      </w:r>
      <w:r w:rsidRPr="006F1598">
        <w:rPr>
          <w:rFonts w:ascii="Verdana" w:eastAsia="宋体" w:hAnsi="Verdana" w:cs="宋体"/>
          <w:color w:val="000000"/>
          <w:kern w:val="0"/>
          <w:szCs w:val="21"/>
        </w:rPr>
        <w:t>软件作为可在机器解码数据载体上执行的程序提供给</w:t>
      </w:r>
      <w:r>
        <w:rPr>
          <w:rFonts w:ascii="Verdana" w:eastAsia="宋体" w:hAnsi="Verdana" w:cs="宋体"/>
          <w:color w:val="000000"/>
          <w:kern w:val="0"/>
          <w:szCs w:val="21"/>
        </w:rPr>
        <w:t>合作方</w:t>
      </w:r>
      <w:r w:rsidRPr="006F1598">
        <w:rPr>
          <w:rFonts w:ascii="Verdana" w:eastAsia="宋体" w:hAnsi="Verdana" w:cs="宋体"/>
          <w:color w:val="000000"/>
          <w:kern w:val="0"/>
          <w:szCs w:val="21"/>
        </w:rPr>
        <w:t>。软件的产品文档可以打印或通过机器可读数据载体提供给</w:t>
      </w:r>
      <w:r>
        <w:rPr>
          <w:rFonts w:ascii="Verdana" w:eastAsia="宋体" w:hAnsi="Verdana" w:cs="宋体"/>
          <w:color w:val="000000"/>
          <w:kern w:val="0"/>
          <w:szCs w:val="21"/>
        </w:rPr>
        <w:t>合作方</w:t>
      </w:r>
      <w:r w:rsidRPr="006F1598">
        <w:rPr>
          <w:rFonts w:ascii="Verdana" w:eastAsia="宋体" w:hAnsi="Verdana" w:cs="宋体"/>
          <w:color w:val="000000"/>
          <w:kern w:val="0"/>
          <w:szCs w:val="21"/>
        </w:rPr>
        <w:t>。</w:t>
      </w:r>
    </w:p>
    <w:p w14:paraId="1B597CA2"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30F1A68"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4.4.    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已认可</w:t>
      </w:r>
      <w:r>
        <w:rPr>
          <w:rFonts w:ascii="Verdana" w:eastAsia="宋体" w:hAnsi="Verdana" w:cs="宋体" w:hint="eastAsia"/>
          <w:color w:val="000000"/>
          <w:kern w:val="0"/>
          <w:szCs w:val="21"/>
        </w:rPr>
        <w:t>备件运维管理</w:t>
      </w:r>
      <w:r w:rsidRPr="006F1598">
        <w:rPr>
          <w:rFonts w:ascii="Verdana" w:eastAsia="宋体" w:hAnsi="Verdana" w:cs="宋体"/>
          <w:color w:val="000000"/>
          <w:kern w:val="0"/>
          <w:szCs w:val="21"/>
        </w:rPr>
        <w:t>软件的重要功能特性，因此需负责保证其与</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的理念、愿望和要求保持一致。如有疑问，</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应在签订合同之前咨询</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员工或第三方专家。根据要求，</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将向</w:t>
      </w:r>
      <w:r>
        <w:rPr>
          <w:rFonts w:ascii="Verdana" w:eastAsia="宋体" w:hAnsi="Verdana" w:cs="宋体"/>
          <w:color w:val="000000"/>
          <w:kern w:val="0"/>
          <w:szCs w:val="21"/>
        </w:rPr>
        <w:t>合作方</w:t>
      </w:r>
      <w:r w:rsidRPr="006F1598">
        <w:rPr>
          <w:rFonts w:ascii="Verdana" w:eastAsia="宋体" w:hAnsi="Verdana" w:cs="宋体"/>
          <w:color w:val="000000"/>
          <w:kern w:val="0"/>
          <w:szCs w:val="21"/>
        </w:rPr>
        <w:t>提供有关</w:t>
      </w:r>
      <w:r>
        <w:rPr>
          <w:rFonts w:ascii="Verdana" w:eastAsia="宋体" w:hAnsi="Verdana" w:cs="宋体" w:hint="eastAsia"/>
          <w:color w:val="000000"/>
          <w:kern w:val="0"/>
          <w:szCs w:val="21"/>
        </w:rPr>
        <w:t>备件运维管理软</w:t>
      </w:r>
      <w:r w:rsidRPr="006F1598">
        <w:rPr>
          <w:rFonts w:ascii="Verdana" w:eastAsia="宋体" w:hAnsi="Verdana" w:cs="宋体"/>
          <w:color w:val="000000"/>
          <w:kern w:val="0"/>
          <w:szCs w:val="21"/>
        </w:rPr>
        <w:t>件的技术应用范围和操作条件的信息。</w:t>
      </w:r>
    </w:p>
    <w:p w14:paraId="0574F38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2AF638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4.5.     </w:t>
      </w:r>
      <w:r w:rsidRPr="006F1598">
        <w:rPr>
          <w:rFonts w:ascii="Verdana" w:eastAsia="宋体" w:hAnsi="Verdana" w:cs="宋体"/>
          <w:color w:val="000000"/>
          <w:kern w:val="0"/>
          <w:szCs w:val="21"/>
        </w:rPr>
        <w:t>除另有书面明确同意以外，以下条件适用：</w:t>
      </w:r>
      <w:r>
        <w:rPr>
          <w:rFonts w:ascii="Verdana" w:eastAsia="宋体" w:hAnsi="Verdana" w:cs="宋体"/>
          <w:color w:val="000000"/>
          <w:kern w:val="0"/>
          <w:szCs w:val="21"/>
        </w:rPr>
        <w:t>合作方</w:t>
      </w:r>
      <w:r w:rsidRPr="006F1598">
        <w:rPr>
          <w:rFonts w:ascii="Verdana" w:eastAsia="宋体" w:hAnsi="Verdana" w:cs="宋体"/>
          <w:color w:val="000000"/>
          <w:kern w:val="0"/>
          <w:szCs w:val="21"/>
        </w:rPr>
        <w:t>可获得在议定的设备上以不可修改格式使用具有议定的性能功能的</w:t>
      </w:r>
      <w:r>
        <w:rPr>
          <w:rFonts w:ascii="Verdana" w:eastAsia="宋体" w:hAnsi="Verdana" w:cs="宋体" w:hint="eastAsia"/>
          <w:color w:val="000000"/>
          <w:kern w:val="0"/>
          <w:szCs w:val="21"/>
        </w:rPr>
        <w:t>备件运维管理</w:t>
      </w:r>
      <w:r w:rsidRPr="006F1598">
        <w:rPr>
          <w:rFonts w:ascii="Verdana" w:eastAsia="宋体" w:hAnsi="Verdana" w:cs="宋体"/>
          <w:color w:val="000000"/>
          <w:kern w:val="0"/>
          <w:szCs w:val="21"/>
        </w:rPr>
        <w:t>软件的简单非独家使用权。</w:t>
      </w:r>
      <w:r>
        <w:rPr>
          <w:rFonts w:ascii="Verdana" w:eastAsia="宋体" w:hAnsi="Verdana" w:cs="宋体"/>
          <w:color w:val="000000"/>
          <w:kern w:val="0"/>
          <w:szCs w:val="21"/>
        </w:rPr>
        <w:t>合作方</w:t>
      </w:r>
      <w:r w:rsidRPr="006F1598">
        <w:rPr>
          <w:rFonts w:ascii="Verdana" w:eastAsia="宋体" w:hAnsi="Verdana" w:cs="宋体"/>
          <w:color w:val="000000"/>
          <w:kern w:val="0"/>
          <w:szCs w:val="21"/>
        </w:rPr>
        <w:t>将不会获得</w:t>
      </w:r>
      <w:r>
        <w:rPr>
          <w:rFonts w:ascii="Verdana" w:eastAsia="宋体" w:hAnsi="Verdana" w:cs="宋体" w:hint="eastAsia"/>
          <w:color w:val="000000"/>
          <w:kern w:val="0"/>
          <w:szCs w:val="21"/>
        </w:rPr>
        <w:t>运维备件管理</w:t>
      </w:r>
      <w:r w:rsidRPr="006F1598">
        <w:rPr>
          <w:rFonts w:ascii="Verdana" w:eastAsia="宋体" w:hAnsi="Verdana" w:cs="宋体"/>
          <w:color w:val="000000"/>
          <w:kern w:val="0"/>
          <w:szCs w:val="21"/>
        </w:rPr>
        <w:t>软件的源代码。</w:t>
      </w:r>
      <w:r>
        <w:rPr>
          <w:rFonts w:ascii="Verdana" w:eastAsia="宋体" w:hAnsi="Verdana" w:cs="宋体"/>
          <w:color w:val="000000"/>
          <w:kern w:val="0"/>
          <w:szCs w:val="21"/>
        </w:rPr>
        <w:t>合作方</w:t>
      </w:r>
      <w:r w:rsidRPr="006F1598">
        <w:rPr>
          <w:rFonts w:ascii="Verdana" w:eastAsia="宋体" w:hAnsi="Verdana" w:cs="宋体"/>
          <w:color w:val="000000"/>
          <w:kern w:val="0"/>
          <w:szCs w:val="21"/>
        </w:rPr>
        <w:t>不可修改、反编译、翻译</w:t>
      </w:r>
      <w:r>
        <w:rPr>
          <w:rFonts w:ascii="Verdana" w:eastAsia="宋体" w:hAnsi="Verdana" w:cs="宋体" w:hint="eastAsia"/>
          <w:color w:val="000000"/>
          <w:kern w:val="0"/>
          <w:szCs w:val="21"/>
        </w:rPr>
        <w:t>运维备件管理</w:t>
      </w:r>
      <w:r w:rsidRPr="006F1598">
        <w:rPr>
          <w:rFonts w:ascii="Verdana" w:eastAsia="宋体" w:hAnsi="Verdana" w:cs="宋体"/>
          <w:color w:val="000000"/>
          <w:kern w:val="0"/>
          <w:szCs w:val="21"/>
        </w:rPr>
        <w:t>软件，也不可分解软件，除中华人民共和国版权法中适用和不可免除法定条款要求此等权利以外。另外，</w:t>
      </w:r>
      <w:r>
        <w:rPr>
          <w:rFonts w:ascii="Verdana" w:eastAsia="宋体" w:hAnsi="Verdana" w:cs="宋体"/>
          <w:color w:val="000000"/>
          <w:kern w:val="0"/>
          <w:szCs w:val="21"/>
        </w:rPr>
        <w:t>合作方</w:t>
      </w:r>
      <w:r w:rsidRPr="006F1598">
        <w:rPr>
          <w:rFonts w:ascii="Verdana" w:eastAsia="宋体" w:hAnsi="Verdana" w:cs="宋体"/>
          <w:color w:val="000000"/>
          <w:kern w:val="0"/>
          <w:szCs w:val="21"/>
        </w:rPr>
        <w:t>不可删除</w:t>
      </w:r>
      <w:r>
        <w:rPr>
          <w:rFonts w:ascii="Verdana" w:eastAsia="宋体" w:hAnsi="Verdana" w:cs="宋体" w:hint="eastAsia"/>
          <w:color w:val="000000"/>
          <w:kern w:val="0"/>
          <w:szCs w:val="21"/>
        </w:rPr>
        <w:t>运维备件管理</w:t>
      </w:r>
      <w:r w:rsidRPr="006F1598">
        <w:rPr>
          <w:rFonts w:ascii="Verdana" w:eastAsia="宋体" w:hAnsi="Verdana" w:cs="宋体"/>
          <w:color w:val="000000"/>
          <w:kern w:val="0"/>
          <w:szCs w:val="21"/>
        </w:rPr>
        <w:t>软件或数据载体的文字标识、商标和版权标志，</w:t>
      </w:r>
      <w:r w:rsidRPr="006F1598">
        <w:rPr>
          <w:rFonts w:ascii="Verdana" w:eastAsia="宋体" w:hAnsi="Verdana" w:cs="宋体"/>
          <w:color w:val="000000"/>
          <w:kern w:val="0"/>
          <w:szCs w:val="21"/>
        </w:rPr>
        <w:lastRenderedPageBreak/>
        <w:t>如果其有权复制软件，则也应当复制该等文字标识、商标和版权标识。可在单独书面协议中详细制定相关规定。</w:t>
      </w:r>
    </w:p>
    <w:p w14:paraId="7F88A5AF"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8493112"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5.       </w:t>
      </w:r>
      <w:r w:rsidRPr="006F1598">
        <w:rPr>
          <w:rFonts w:ascii="Verdana" w:eastAsia="宋体" w:hAnsi="Verdana" w:cs="宋体"/>
          <w:b/>
          <w:bCs/>
          <w:color w:val="000000"/>
          <w:kern w:val="0"/>
          <w:sz w:val="24"/>
          <w:szCs w:val="21"/>
          <w:bdr w:val="none" w:sz="0" w:space="0" w:color="auto" w:frame="1"/>
        </w:rPr>
        <w:t>指派</w:t>
      </w:r>
      <w:r w:rsidRPr="009072E0">
        <w:rPr>
          <w:rFonts w:ascii="Verdana" w:eastAsia="宋体" w:hAnsi="Verdana" w:cs="宋体"/>
          <w:b/>
          <w:bCs/>
          <w:color w:val="000000"/>
          <w:kern w:val="0"/>
          <w:sz w:val="24"/>
          <w:szCs w:val="21"/>
          <w:bdr w:val="none" w:sz="0" w:space="0" w:color="auto" w:frame="1"/>
        </w:rPr>
        <w:t>四川尚匠</w:t>
      </w:r>
      <w:r w:rsidRPr="006F1598">
        <w:rPr>
          <w:rFonts w:ascii="Verdana" w:eastAsia="宋体" w:hAnsi="Verdana" w:cs="宋体"/>
          <w:b/>
          <w:bCs/>
          <w:color w:val="000000"/>
          <w:kern w:val="0"/>
          <w:sz w:val="24"/>
          <w:szCs w:val="21"/>
          <w:bdr w:val="none" w:sz="0" w:space="0" w:color="auto" w:frame="1"/>
        </w:rPr>
        <w:t>员工和第三方前往</w:t>
      </w:r>
      <w:r w:rsidRPr="009072E0">
        <w:rPr>
          <w:rFonts w:ascii="Verdana" w:eastAsia="宋体" w:hAnsi="Verdana" w:cs="宋体"/>
          <w:b/>
          <w:bCs/>
          <w:color w:val="000000"/>
          <w:kern w:val="0"/>
          <w:sz w:val="24"/>
          <w:szCs w:val="21"/>
          <w:bdr w:val="none" w:sz="0" w:space="0" w:color="auto" w:frame="1"/>
        </w:rPr>
        <w:t>合作方</w:t>
      </w:r>
      <w:r w:rsidRPr="006F1598">
        <w:rPr>
          <w:rFonts w:ascii="Verdana" w:eastAsia="宋体" w:hAnsi="Verdana" w:cs="宋体"/>
          <w:b/>
          <w:bCs/>
          <w:color w:val="000000"/>
          <w:kern w:val="0"/>
          <w:sz w:val="24"/>
          <w:szCs w:val="21"/>
          <w:bdr w:val="none" w:sz="0" w:space="0" w:color="auto" w:frame="1"/>
        </w:rPr>
        <w:t>办公场所，组装和安装</w:t>
      </w:r>
    </w:p>
    <w:p w14:paraId="6AEC5B2D"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除另有书面同意外，以下条款适用：</w:t>
      </w:r>
    </w:p>
    <w:p w14:paraId="0872ACCF"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25C4490"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5.1.     </w:t>
      </w:r>
      <w:r w:rsidRPr="006F1598">
        <w:rPr>
          <w:rFonts w:ascii="Verdana" w:eastAsia="宋体" w:hAnsi="Verdana" w:cs="宋体"/>
          <w:color w:val="000000"/>
          <w:kern w:val="0"/>
          <w:szCs w:val="21"/>
        </w:rPr>
        <w:t>对于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员工以及转包商的员工（以下统称</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员工</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承诺其员工将遵守</w:t>
      </w:r>
      <w:r>
        <w:rPr>
          <w:rFonts w:ascii="Verdana" w:eastAsia="宋体" w:hAnsi="Verdana" w:cs="宋体"/>
          <w:color w:val="000000"/>
          <w:kern w:val="0"/>
          <w:szCs w:val="21"/>
        </w:rPr>
        <w:t>合作方</w:t>
      </w:r>
      <w:r w:rsidRPr="006F1598">
        <w:rPr>
          <w:rFonts w:ascii="Verdana" w:eastAsia="宋体" w:hAnsi="Verdana" w:cs="宋体"/>
          <w:color w:val="000000"/>
          <w:kern w:val="0"/>
          <w:szCs w:val="21"/>
        </w:rPr>
        <w:t>在员工指派之前必须书面提供其防止事故的适用规定以及安全规定。而且，员工必须遵守</w:t>
      </w:r>
      <w:r>
        <w:rPr>
          <w:rFonts w:ascii="Verdana" w:eastAsia="宋体" w:hAnsi="Verdana" w:cs="宋体"/>
          <w:color w:val="000000"/>
          <w:kern w:val="0"/>
          <w:szCs w:val="21"/>
        </w:rPr>
        <w:t>合作方</w:t>
      </w:r>
      <w:r w:rsidRPr="006F1598">
        <w:rPr>
          <w:rFonts w:ascii="Verdana" w:eastAsia="宋体" w:hAnsi="Verdana" w:cs="宋体"/>
          <w:color w:val="000000"/>
          <w:kern w:val="0"/>
          <w:szCs w:val="21"/>
        </w:rPr>
        <w:t>授权负责安保职员的指示。</w:t>
      </w:r>
    </w:p>
    <w:p w14:paraId="18BF071B"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380528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5.2.    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保留指示和管理指派至</w:t>
      </w:r>
      <w:r>
        <w:rPr>
          <w:rFonts w:ascii="Verdana" w:eastAsia="宋体" w:hAnsi="Verdana" w:cs="宋体"/>
          <w:color w:val="000000"/>
          <w:kern w:val="0"/>
          <w:szCs w:val="21"/>
        </w:rPr>
        <w:t>合作方</w:t>
      </w:r>
      <w:r w:rsidRPr="006F1598">
        <w:rPr>
          <w:rFonts w:ascii="Verdana" w:eastAsia="宋体" w:hAnsi="Verdana" w:cs="宋体"/>
          <w:color w:val="000000"/>
          <w:kern w:val="0"/>
          <w:szCs w:val="21"/>
        </w:rPr>
        <w:t>办公场所的所有员工的无限制权利。</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尤其有权决定指派员工的选择和人数，以及假期、休假、工作时间和加班安排。</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同样有权检查和监督员工正确履职。如果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的指令与上述</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的授权职员指令相冲突，员工在执行指令之前应首先将该等情况报告给</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，在收到</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进一步指令之前应当暂停工作。</w:t>
      </w:r>
      <w:r w:rsidRPr="006F1598">
        <w:rPr>
          <w:rFonts w:ascii="Verdana" w:eastAsia="宋体" w:hAnsi="Verdana" w:cs="宋体"/>
          <w:color w:val="000000"/>
          <w:kern w:val="0"/>
          <w:szCs w:val="21"/>
        </w:rPr>
        <w:t> </w:t>
      </w:r>
    </w:p>
    <w:p w14:paraId="1CEAD5F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81F4529"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5.3.    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应当自费开展土建工作和其他附属工作；这包括可能的必要技术和非技术工人费用以及建设材料和工具成本。</w:t>
      </w:r>
    </w:p>
    <w:p w14:paraId="62AD2D54"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28B0DE09"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5.4.     </w:t>
      </w:r>
      <w:r>
        <w:rPr>
          <w:rFonts w:ascii="Verdana" w:eastAsia="宋体" w:hAnsi="Verdana" w:cs="宋体"/>
          <w:color w:val="000000"/>
          <w:kern w:val="0"/>
          <w:szCs w:val="21"/>
        </w:rPr>
        <w:t>合作方</w:t>
      </w:r>
      <w:r w:rsidRPr="006F1598">
        <w:rPr>
          <w:rFonts w:ascii="Verdana" w:eastAsia="宋体" w:hAnsi="Verdana" w:cs="宋体"/>
          <w:color w:val="000000"/>
          <w:kern w:val="0"/>
          <w:szCs w:val="21"/>
        </w:rPr>
        <w:t>需自费提供组装、安装和试运行所必要的设备和材料（包括脚手架、起重设备和其他设备以及燃料和润滑剂）。</w:t>
      </w:r>
    </w:p>
    <w:p w14:paraId="2442D60A"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319FE2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5.5.     </w:t>
      </w:r>
      <w:r w:rsidRPr="006F1598">
        <w:rPr>
          <w:rFonts w:ascii="Verdana" w:eastAsia="宋体" w:hAnsi="Verdana" w:cs="宋体"/>
          <w:color w:val="000000"/>
          <w:kern w:val="0"/>
          <w:szCs w:val="21"/>
        </w:rPr>
        <w:t>工程中所使用的能源和水的费用也由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承担。连接、供暖和照明等也同样由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承担。</w:t>
      </w:r>
    </w:p>
    <w:p w14:paraId="0737BA5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FF480D4"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5.6.    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应当自费提供临近施工地点的干燥和足够大小的合适仓库用于存放机器零部件、器械、材料、工具等。这些仓库应当可上锁。另外，</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应当自费为安装人员提供充足的工作和休息室，包括在特别情况下适当且能够上锁的卫生设施；为了保护</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的资产和安装人员，</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应当在现场采取如同保护其自有财产相同的所有措施。</w:t>
      </w:r>
    </w:p>
    <w:p w14:paraId="61FF546D"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1B56CCEA"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5.7.    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应当自费为特别场地的一般条件提供防护服和防护设备。</w:t>
      </w:r>
    </w:p>
    <w:p w14:paraId="6BFFF563"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575C2A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5.8.    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应当在安装开始之前主动向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提供有关隐蔽电力、燃气和水管或类似装置地点的信息。必要的建筑结构数据也同样适用。</w:t>
      </w:r>
    </w:p>
    <w:p w14:paraId="21B8C1C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7EFC677"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5.9.     </w:t>
      </w:r>
      <w:r w:rsidRPr="006F1598">
        <w:rPr>
          <w:rFonts w:ascii="Verdana" w:eastAsia="宋体" w:hAnsi="Verdana" w:cs="宋体"/>
          <w:color w:val="000000"/>
          <w:kern w:val="0"/>
          <w:szCs w:val="21"/>
        </w:rPr>
        <w:t>在组装或安装之前，组装或安装现场必须准备好工程必要的材料和设备。所有准备性工作必须提前完成以便组装或安装工程能够如期开始并且不被中断。</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应确保进出道路和组装或安装现场经过平整和清理。如果因非</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原因造成的组装、安装或试运行延迟，</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必须承担由此产生的一切合理费用，包括但不限于闲时赔偿和</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或安装职员的任何额外旅行开支。</w:t>
      </w:r>
    </w:p>
    <w:p w14:paraId="549D99C6"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D2112E7"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lastRenderedPageBreak/>
        <w:t xml:space="preserve">5.10. 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应当每周向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签发一份记录安装人员工作时长的证明；如果组装、安装或试运行已经完成，</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应当立即书面通知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。记录的时长数对</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不具有约束力，除非该等时长数经</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书面确认。</w:t>
      </w:r>
    </w:p>
    <w:p w14:paraId="56CEC42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54816C9"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6.       </w:t>
      </w:r>
      <w:r w:rsidRPr="006F1598">
        <w:rPr>
          <w:rFonts w:ascii="Verdana" w:eastAsia="宋体" w:hAnsi="Verdana" w:cs="宋体"/>
          <w:b/>
          <w:bCs/>
          <w:color w:val="000000"/>
          <w:kern w:val="0"/>
          <w:sz w:val="24"/>
          <w:szCs w:val="21"/>
          <w:bdr w:val="none" w:sz="0" w:space="0" w:color="auto" w:frame="1"/>
        </w:rPr>
        <w:t>所有权保留和验收</w:t>
      </w:r>
    </w:p>
    <w:p w14:paraId="499EF835"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72A4E543"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6.1.     </w:t>
      </w:r>
      <w:r w:rsidRPr="006F1598">
        <w:rPr>
          <w:rFonts w:ascii="Verdana" w:eastAsia="宋体" w:hAnsi="Verdana" w:cs="宋体"/>
          <w:color w:val="000000"/>
          <w:kern w:val="0"/>
          <w:szCs w:val="21"/>
        </w:rPr>
        <w:t>所有权保留</w:t>
      </w:r>
    </w:p>
    <w:p w14:paraId="3AFC3DA4"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以下议定的所有权保留条款作为</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针对</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的所有当前和将来索赔的保障（包括根据本通用条款和条件进行的交易的流动账户中已有的任何未结算结余索赔）。</w:t>
      </w:r>
    </w:p>
    <w:p w14:paraId="79D5919E" w14:textId="77777777" w:rsidR="00796338" w:rsidRDefault="00796338" w:rsidP="00796338">
      <w:pPr>
        <w:widowControl/>
        <w:shd w:val="clear" w:color="auto" w:fill="FFFFFF"/>
        <w:spacing w:line="300" w:lineRule="atLeast"/>
        <w:jc w:val="left"/>
        <w:rPr>
          <w:rFonts w:ascii="Verdana" w:eastAsia="宋体" w:hAnsi="Verdana" w:cs="宋体"/>
          <w:b/>
          <w:bCs/>
          <w:color w:val="000000"/>
          <w:kern w:val="0"/>
          <w:szCs w:val="21"/>
          <w:bdr w:val="none" w:sz="0" w:space="0" w:color="auto" w:frame="1"/>
        </w:rPr>
      </w:pPr>
      <w:r w:rsidRPr="006F1598">
        <w:rPr>
          <w:rFonts w:ascii="Verdana" w:eastAsia="宋体" w:hAnsi="Verdana" w:cs="宋体"/>
          <w:b/>
          <w:bCs/>
          <w:color w:val="000000"/>
          <w:kern w:val="0"/>
          <w:szCs w:val="21"/>
          <w:bdr w:val="none" w:sz="0" w:space="0" w:color="auto" w:frame="1"/>
        </w:rPr>
        <w:t>交付项目在所有应收账款均已完全付清之前仍然属于</w:t>
      </w:r>
      <w:r>
        <w:rPr>
          <w:rFonts w:ascii="Verdana" w:eastAsia="宋体" w:hAnsi="Verdana" w:cs="宋体"/>
          <w:b/>
          <w:bCs/>
          <w:color w:val="000000"/>
          <w:kern w:val="0"/>
          <w:szCs w:val="21"/>
          <w:bdr w:val="none" w:sz="0" w:space="0" w:color="auto" w:frame="1"/>
        </w:rPr>
        <w:t>四川尚匠</w:t>
      </w:r>
      <w:r w:rsidRPr="006F1598">
        <w:rPr>
          <w:rFonts w:ascii="Verdana" w:eastAsia="宋体" w:hAnsi="Verdana" w:cs="宋体"/>
          <w:b/>
          <w:bCs/>
          <w:color w:val="000000"/>
          <w:kern w:val="0"/>
          <w:szCs w:val="21"/>
          <w:bdr w:val="none" w:sz="0" w:space="0" w:color="auto" w:frame="1"/>
        </w:rPr>
        <w:t>的财产（需受制于所有权保留条款的该等交付项目称为</w:t>
      </w:r>
      <w:r w:rsidRPr="006F1598">
        <w:rPr>
          <w:rFonts w:ascii="Verdana" w:eastAsia="宋体" w:hAnsi="Verdana" w:cs="宋体"/>
          <w:b/>
          <w:bCs/>
          <w:color w:val="000000"/>
          <w:kern w:val="0"/>
          <w:szCs w:val="21"/>
          <w:bdr w:val="none" w:sz="0" w:space="0" w:color="auto" w:frame="1"/>
        </w:rPr>
        <w:t>“</w:t>
      </w:r>
      <w:r w:rsidRPr="006F1598">
        <w:rPr>
          <w:rFonts w:ascii="Verdana" w:eastAsia="宋体" w:hAnsi="Verdana" w:cs="宋体"/>
          <w:b/>
          <w:bCs/>
          <w:color w:val="000000"/>
          <w:kern w:val="0"/>
          <w:szCs w:val="21"/>
          <w:bdr w:val="none" w:sz="0" w:space="0" w:color="auto" w:frame="1"/>
        </w:rPr>
        <w:t>保留项</w:t>
      </w:r>
      <w:r w:rsidRPr="006F1598">
        <w:rPr>
          <w:rFonts w:ascii="Verdana" w:eastAsia="宋体" w:hAnsi="Verdana" w:cs="宋体"/>
          <w:b/>
          <w:bCs/>
          <w:color w:val="000000"/>
          <w:kern w:val="0"/>
          <w:szCs w:val="21"/>
          <w:bdr w:val="none" w:sz="0" w:space="0" w:color="auto" w:frame="1"/>
        </w:rPr>
        <w:t>”</w:t>
      </w:r>
      <w:r w:rsidRPr="006F1598">
        <w:rPr>
          <w:rFonts w:ascii="Verdana" w:eastAsia="宋体" w:hAnsi="Verdana" w:cs="宋体"/>
          <w:b/>
          <w:bCs/>
          <w:color w:val="000000"/>
          <w:kern w:val="0"/>
          <w:szCs w:val="21"/>
          <w:bdr w:val="none" w:sz="0" w:space="0" w:color="auto" w:frame="1"/>
        </w:rPr>
        <w:t>）。</w:t>
      </w:r>
    </w:p>
    <w:p w14:paraId="114060D3"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如果对保留项进行处理加工、合并或混合，</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有权根据保留项的发票价值按比例享有新财产的共同所有权。</w:t>
      </w:r>
      <w:r>
        <w:rPr>
          <w:rFonts w:ascii="Verdana" w:eastAsia="宋体" w:hAnsi="Verdana" w:cs="宋体"/>
          <w:color w:val="000000"/>
          <w:kern w:val="0"/>
          <w:szCs w:val="21"/>
        </w:rPr>
        <w:t>合作方</w:t>
      </w:r>
      <w:r w:rsidRPr="006F1598">
        <w:rPr>
          <w:rFonts w:ascii="Verdana" w:eastAsia="宋体" w:hAnsi="Verdana" w:cs="宋体"/>
          <w:color w:val="000000"/>
          <w:kern w:val="0"/>
          <w:szCs w:val="21"/>
        </w:rPr>
        <w:t>还需负责代表</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安全保管该等权利，所需费用由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承担。</w:t>
      </w:r>
    </w:p>
    <w:p w14:paraId="6DCF2D08"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如果保留项被出售，</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应当立即将针对该等出售所产生的对针买家的索赔权转让给</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是保留项的共同所有权人，则索赔权应当根据</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的所有权份额按比例转让。同样条款也适用于属于该等保留项类别或与该等保留项相关的任何交易产生的任何其他索赔，包括但不限于保险索赔或出现损失或破坏时非法行为导致的索赔。</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在此授予</w:t>
      </w:r>
      <w:r>
        <w:rPr>
          <w:rFonts w:ascii="Verdana" w:eastAsia="宋体" w:hAnsi="Verdana" w:cs="宋体"/>
          <w:color w:val="000000"/>
          <w:kern w:val="0"/>
          <w:szCs w:val="21"/>
        </w:rPr>
        <w:t>合作方</w:t>
      </w:r>
      <w:r w:rsidRPr="006F1598">
        <w:rPr>
          <w:rFonts w:ascii="Verdana" w:eastAsia="宋体" w:hAnsi="Verdana" w:cs="宋体"/>
          <w:color w:val="000000"/>
          <w:kern w:val="0"/>
          <w:szCs w:val="21"/>
        </w:rPr>
        <w:t>以其自己的名义收取转让给</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的索赔的权利，但</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可随时撤销这一权利。</w:t>
      </w:r>
    </w:p>
    <w:p w14:paraId="3FFF7674"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如果任何第三方获得了保留项，</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必须将</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的所有权保留通知第三方，并且立即将该等情况通知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。如果相关第三方无力赔偿</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因上述保留项产生的任何庭内或庭外的成本，</w:t>
      </w:r>
      <w:r>
        <w:rPr>
          <w:rFonts w:ascii="Verdana" w:eastAsia="宋体" w:hAnsi="Verdana" w:cs="宋体"/>
          <w:color w:val="000000"/>
          <w:kern w:val="0"/>
          <w:szCs w:val="21"/>
        </w:rPr>
        <w:t>合作方</w:t>
      </w:r>
      <w:r w:rsidRPr="006F1598">
        <w:rPr>
          <w:rFonts w:ascii="Verdana" w:eastAsia="宋体" w:hAnsi="Verdana" w:cs="宋体"/>
          <w:color w:val="000000"/>
          <w:kern w:val="0"/>
          <w:szCs w:val="21"/>
        </w:rPr>
        <w:t>就应当负责赔偿该等成本费用。禁止进行抵押、出于安全目的将使用权转让、抵押担保及没收的行为。</w:t>
      </w:r>
    </w:p>
    <w:p w14:paraId="4670255E"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Pr>
          <w:rFonts w:ascii="Verdana" w:eastAsia="宋体" w:hAnsi="Verdana" w:cs="宋体"/>
          <w:color w:val="000000"/>
          <w:kern w:val="0"/>
          <w:szCs w:val="21"/>
        </w:rPr>
        <w:t>四川尚匠</w:t>
      </w:r>
      <w:r w:rsidRPr="006F1598">
        <w:rPr>
          <w:rFonts w:ascii="Verdana" w:eastAsia="宋体" w:hAnsi="Verdana" w:cs="宋体"/>
          <w:color w:val="000000"/>
          <w:kern w:val="0"/>
          <w:szCs w:val="21"/>
        </w:rPr>
        <w:t>执行所有权保留自动排除</w:t>
      </w:r>
      <w:r>
        <w:rPr>
          <w:rFonts w:ascii="Verdana" w:eastAsia="宋体" w:hAnsi="Verdana" w:cs="宋体"/>
          <w:color w:val="000000"/>
          <w:kern w:val="0"/>
          <w:szCs w:val="21"/>
        </w:rPr>
        <w:t>合作方</w:t>
      </w:r>
      <w:r w:rsidRPr="006F1598">
        <w:rPr>
          <w:rFonts w:ascii="Verdana" w:eastAsia="宋体" w:hAnsi="Verdana" w:cs="宋体"/>
          <w:color w:val="000000"/>
          <w:kern w:val="0"/>
          <w:szCs w:val="21"/>
        </w:rPr>
        <w:t>继续使用保留项的权利。任何对退回项目的接受确认仅出于安全目的。在任何情况下该情况均不可视为终止合同，除非</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明确指明以外。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还有权无限制地出售或拍卖保留项。</w:t>
      </w:r>
    </w:p>
    <w:p w14:paraId="57567032"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应当通过将任何干预所需的文档转交给</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的方式，立即将第三方针对保留项所采取的执行措施通知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。该条款也适用于任何其他类型的权益侵害事件。</w:t>
      </w:r>
    </w:p>
    <w:p w14:paraId="2A1B2155"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w:t>
      </w:r>
    </w:p>
    <w:p w14:paraId="6DDA7452" w14:textId="77777777" w:rsidR="00796338" w:rsidRDefault="00796338" w:rsidP="00796338">
      <w:pPr>
        <w:widowControl/>
        <w:shd w:val="clear" w:color="auto" w:fill="FFFFFF"/>
        <w:spacing w:line="300" w:lineRule="atLeast"/>
        <w:jc w:val="left"/>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 xml:space="preserve">6.2.     </w:t>
      </w:r>
      <w:r w:rsidRPr="006F1598">
        <w:rPr>
          <w:rFonts w:ascii="Verdana" w:eastAsia="宋体" w:hAnsi="Verdana" w:cs="宋体"/>
          <w:b/>
          <w:bCs/>
          <w:color w:val="000000"/>
          <w:kern w:val="0"/>
          <w:sz w:val="24"/>
          <w:szCs w:val="21"/>
          <w:bdr w:val="none" w:sz="0" w:space="0" w:color="auto" w:frame="1"/>
        </w:rPr>
        <w:t>验收</w:t>
      </w:r>
    </w:p>
    <w:p w14:paraId="70AD61B3" w14:textId="77777777" w:rsidR="00796338" w:rsidRPr="006F1598" w:rsidRDefault="00796338" w:rsidP="00796338">
      <w:pPr>
        <w:widowControl/>
        <w:shd w:val="clear" w:color="auto" w:fill="FFFFFF"/>
        <w:spacing w:line="300" w:lineRule="atLeast"/>
        <w:jc w:val="left"/>
        <w:rPr>
          <w:rFonts w:ascii="Verdana" w:eastAsia="宋体" w:hAnsi="Verdana" w:cs="宋体"/>
          <w:b/>
          <w:bCs/>
          <w:color w:val="000000"/>
          <w:kern w:val="0"/>
          <w:sz w:val="24"/>
          <w:szCs w:val="21"/>
          <w:bdr w:val="none" w:sz="0" w:space="0" w:color="auto" w:frame="1"/>
        </w:rPr>
      </w:pPr>
    </w:p>
    <w:p w14:paraId="468A103B"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根据每个订单执行个性化设计或其他服务，或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在</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的场地利用标准软件建立、组装或安装设备，或协议双方明确同意接受特定服务，以下条款应当适用：</w:t>
      </w:r>
    </w:p>
    <w:p w14:paraId="399D792E"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设备安装和组装以及安装了标准软件之后，通过在标准测试程序试运行后视为确认已经做好验收准备。个性化软件的正常功能也可通过试运行的方式予以确认。如果需被验收的服务对应合约协议，则除存在重大缺陷外，</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应当立即按照相应的验收条款确认验收。验收条款中应当记录和标明存在的任何缺陷。</w:t>
      </w:r>
    </w:p>
    <w:p w14:paraId="693EBA11"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对于非严重缺陷，本通用条款和条件中设定的关于缺陷责任的条款（</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保证</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）应予适用。如果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因存在重大缺陷而拒绝验收，</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有权先行补救或更换，之后再宣布做好验收准备；在此之后，以上所载明的验收条款应予适用。</w:t>
      </w:r>
    </w:p>
    <w:p w14:paraId="26750EA5"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lastRenderedPageBreak/>
        <w:t>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在</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确认做好验收准备之后两（</w:t>
      </w:r>
      <w:r w:rsidRPr="006F1598">
        <w:rPr>
          <w:rFonts w:ascii="Verdana" w:eastAsia="宋体" w:hAnsi="Verdana" w:cs="宋体"/>
          <w:color w:val="000000"/>
          <w:kern w:val="0"/>
          <w:szCs w:val="21"/>
        </w:rPr>
        <w:t>2</w:t>
      </w:r>
      <w:r w:rsidRPr="006F1598">
        <w:rPr>
          <w:rFonts w:ascii="Verdana" w:eastAsia="宋体" w:hAnsi="Verdana" w:cs="宋体"/>
          <w:color w:val="000000"/>
          <w:kern w:val="0"/>
          <w:szCs w:val="21"/>
        </w:rPr>
        <w:t>）个星期内未予验收，并且与此同时未提交关于重大缺陷的投诉，则视为已经通过验收。如果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使用了服务但未向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提出服务异议，则也视为已经通过验收。</w:t>
      </w:r>
    </w:p>
    <w:p w14:paraId="73BF9C11"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sidRPr="006F1598">
        <w:rPr>
          <w:rFonts w:ascii="Verdana" w:eastAsia="宋体" w:hAnsi="Verdana" w:cs="宋体"/>
          <w:color w:val="000000"/>
          <w:kern w:val="0"/>
          <w:szCs w:val="21"/>
        </w:rPr>
        <w:t>如果协议双方已经同意重大事件或类似的项目阶段，特别是计划表，则</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必须至少在每个阶段完成后两（</w:t>
      </w:r>
      <w:r w:rsidRPr="006F1598">
        <w:rPr>
          <w:rFonts w:ascii="Verdana" w:eastAsia="宋体" w:hAnsi="Verdana" w:cs="宋体"/>
          <w:color w:val="000000"/>
          <w:kern w:val="0"/>
          <w:szCs w:val="21"/>
        </w:rPr>
        <w:t>2</w:t>
      </w:r>
      <w:r w:rsidRPr="006F1598">
        <w:rPr>
          <w:rFonts w:ascii="Verdana" w:eastAsia="宋体" w:hAnsi="Verdana" w:cs="宋体"/>
          <w:color w:val="000000"/>
          <w:kern w:val="0"/>
          <w:szCs w:val="21"/>
        </w:rPr>
        <w:t>）个星期内立即评估</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检查每个阶段的结果并向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签发继续开展下一步工作的审批意见。该审批同时也构成部分验收。任何缺陷的风险将在签发审批同意意见后转移给</w:t>
      </w:r>
      <w:r>
        <w:rPr>
          <w:rFonts w:ascii="Verdana" w:eastAsia="宋体" w:hAnsi="Verdana" w:cs="宋体"/>
          <w:color w:val="000000"/>
          <w:kern w:val="0"/>
          <w:szCs w:val="21"/>
        </w:rPr>
        <w:t>合作方</w:t>
      </w:r>
      <w:r w:rsidRPr="006F1598">
        <w:rPr>
          <w:rFonts w:ascii="Verdana" w:eastAsia="宋体" w:hAnsi="Verdana" w:cs="宋体"/>
          <w:color w:val="000000"/>
          <w:kern w:val="0"/>
          <w:szCs w:val="21"/>
        </w:rPr>
        <w:t>，除该等缺陷在审批意见签发之后出现，或者只能在审批意见签发之后被发现以外。</w:t>
      </w:r>
    </w:p>
    <w:p w14:paraId="18D326FF" w14:textId="77777777" w:rsidR="00796338" w:rsidRDefault="00796338" w:rsidP="00796338">
      <w:pPr>
        <w:widowControl/>
        <w:shd w:val="clear" w:color="auto" w:fill="FFFFFF"/>
        <w:spacing w:line="300" w:lineRule="atLeast"/>
        <w:jc w:val="left"/>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7.       </w:t>
      </w:r>
      <w:r w:rsidRPr="00BB295D">
        <w:rPr>
          <w:rFonts w:ascii="Verdana" w:eastAsia="宋体" w:hAnsi="Verdana" w:cs="宋体"/>
          <w:b/>
          <w:bCs/>
          <w:color w:val="000000"/>
          <w:kern w:val="0"/>
          <w:sz w:val="24"/>
          <w:szCs w:val="21"/>
          <w:bdr w:val="none" w:sz="0" w:space="0" w:color="auto" w:frame="1"/>
        </w:rPr>
        <w:t>合作方</w:t>
      </w:r>
      <w:r w:rsidRPr="006F1598">
        <w:rPr>
          <w:rFonts w:ascii="Verdana" w:eastAsia="宋体" w:hAnsi="Verdana" w:cs="宋体"/>
          <w:b/>
          <w:bCs/>
          <w:color w:val="000000"/>
          <w:kern w:val="0"/>
          <w:sz w:val="24"/>
          <w:szCs w:val="21"/>
          <w:bdr w:val="none" w:sz="0" w:space="0" w:color="auto" w:frame="1"/>
        </w:rPr>
        <w:t>关于协作的职责</w:t>
      </w:r>
    </w:p>
    <w:p w14:paraId="778BD0FC" w14:textId="77777777" w:rsidR="00796338" w:rsidRPr="006F1598" w:rsidRDefault="00796338" w:rsidP="00796338">
      <w:pPr>
        <w:widowControl/>
        <w:shd w:val="clear" w:color="auto" w:fill="FFFFFF"/>
        <w:spacing w:line="300" w:lineRule="atLeast"/>
        <w:jc w:val="left"/>
        <w:rPr>
          <w:rFonts w:ascii="Verdana" w:eastAsia="宋体" w:hAnsi="Verdana" w:cs="宋体"/>
          <w:b/>
          <w:bCs/>
          <w:color w:val="000000"/>
          <w:kern w:val="0"/>
          <w:sz w:val="24"/>
          <w:szCs w:val="21"/>
          <w:bdr w:val="none" w:sz="0" w:space="0" w:color="auto" w:frame="1"/>
        </w:rPr>
      </w:pPr>
    </w:p>
    <w:p w14:paraId="49DD5745"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7.1.    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应当尽一切努力促成</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能够顺利地提供服务，应当阻止任何可能妨碍或阻止该等活动的行为，所需费用自行承担。为此，</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应当为</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提供一切必要的工具，还必须立即免费提供必要的生产指南、文档和信息。如果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发现部分信息和要求不准确、不完善、不清晰或无法执行，</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必须立即将此情况和可能发现的后果通知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w:t>
      </w:r>
    </w:p>
    <w:p w14:paraId="4B69D87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6A33F3A"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7.2.     </w:t>
      </w:r>
      <w:r w:rsidRPr="006F1598">
        <w:rPr>
          <w:rFonts w:ascii="Verdana" w:eastAsia="宋体" w:hAnsi="Verdana" w:cs="宋体"/>
          <w:color w:val="000000"/>
          <w:kern w:val="0"/>
          <w:szCs w:val="21"/>
        </w:rPr>
        <w:t>只要</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员工履行服务有所必要，</w:t>
      </w:r>
      <w:r>
        <w:rPr>
          <w:rFonts w:ascii="Verdana" w:eastAsia="宋体" w:hAnsi="Verdana" w:cs="宋体"/>
          <w:color w:val="000000"/>
          <w:kern w:val="0"/>
          <w:szCs w:val="21"/>
        </w:rPr>
        <w:t>合作方</w:t>
      </w:r>
      <w:r w:rsidRPr="006F1598">
        <w:rPr>
          <w:rFonts w:ascii="Verdana" w:eastAsia="宋体" w:hAnsi="Verdana" w:cs="宋体"/>
          <w:color w:val="000000"/>
          <w:kern w:val="0"/>
          <w:szCs w:val="21"/>
        </w:rPr>
        <w:t>就授权</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员工可进入</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的楼宇和办公场地，并许可他们访问</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w:t>
      </w:r>
      <w:r w:rsidRPr="006F1598">
        <w:rPr>
          <w:rFonts w:ascii="Verdana" w:eastAsia="宋体" w:hAnsi="Verdana" w:cs="宋体"/>
          <w:color w:val="000000"/>
          <w:kern w:val="0"/>
          <w:szCs w:val="21"/>
        </w:rPr>
        <w:t>IT</w:t>
      </w:r>
      <w:r w:rsidRPr="006F1598">
        <w:rPr>
          <w:rFonts w:ascii="Verdana" w:eastAsia="宋体" w:hAnsi="Verdana" w:cs="宋体"/>
          <w:color w:val="000000"/>
          <w:kern w:val="0"/>
          <w:szCs w:val="21"/>
        </w:rPr>
        <w:t>系统。进一步相关信息将在相应的订单中确定。</w:t>
      </w:r>
    </w:p>
    <w:p w14:paraId="2FBD6BAA"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10D8193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7.3.    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应当负责其自有数据、材料和程序的适当安全。如果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的任何即将执行的工作或其他服务可能导致数据损失，</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应当通知</w:t>
      </w:r>
      <w:r>
        <w:rPr>
          <w:rFonts w:ascii="Verdana" w:eastAsia="宋体" w:hAnsi="Verdana" w:cs="宋体"/>
          <w:color w:val="000000"/>
          <w:kern w:val="0"/>
          <w:szCs w:val="21"/>
        </w:rPr>
        <w:t>合作方</w:t>
      </w:r>
      <w:r w:rsidRPr="006F1598">
        <w:rPr>
          <w:rFonts w:ascii="Verdana" w:eastAsia="宋体" w:hAnsi="Verdana" w:cs="宋体"/>
          <w:color w:val="000000"/>
          <w:kern w:val="0"/>
          <w:szCs w:val="21"/>
        </w:rPr>
        <w:t>，以便</w:t>
      </w:r>
      <w:r>
        <w:rPr>
          <w:rFonts w:ascii="Verdana" w:eastAsia="宋体" w:hAnsi="Verdana" w:cs="宋体"/>
          <w:color w:val="000000"/>
          <w:kern w:val="0"/>
          <w:szCs w:val="21"/>
        </w:rPr>
        <w:t>合作方</w:t>
      </w:r>
      <w:r w:rsidRPr="006F1598">
        <w:rPr>
          <w:rFonts w:ascii="Verdana" w:eastAsia="宋体" w:hAnsi="Verdana" w:cs="宋体"/>
          <w:color w:val="000000"/>
          <w:kern w:val="0"/>
          <w:szCs w:val="21"/>
        </w:rPr>
        <w:t>检查其是否具有最新和充分的数据安全措施。</w:t>
      </w:r>
    </w:p>
    <w:p w14:paraId="4D4B751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2D80311"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7.4.     </w:t>
      </w:r>
      <w:r w:rsidRPr="006F1598">
        <w:rPr>
          <w:rFonts w:ascii="Verdana" w:eastAsia="宋体" w:hAnsi="Verdana" w:cs="宋体"/>
          <w:color w:val="000000"/>
          <w:kern w:val="0"/>
          <w:szCs w:val="21"/>
        </w:rPr>
        <w:t>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发现</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提供的文档或信息不准确、不完善、或不清晰，</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应当立即通知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w:t>
      </w:r>
    </w:p>
    <w:p w14:paraId="13FA8BDB"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0DD3FA8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7.5.     </w:t>
      </w:r>
      <w:r w:rsidRPr="006F1598">
        <w:rPr>
          <w:rFonts w:ascii="Verdana" w:eastAsia="宋体" w:hAnsi="Verdana" w:cs="宋体"/>
          <w:color w:val="000000"/>
          <w:kern w:val="0"/>
          <w:szCs w:val="21"/>
        </w:rPr>
        <w:t>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未能按时向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提供必要工具，或者未能根据本通用条款和条件或共同协议履行其协作职责，</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将尽可能按时履行其义务，但无义务一定这么做。除了议定费用外，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可索取由此产生的额外费用（特别是当涉及最大或固定价格协议时）。另外，在这种情况下，议定的最后期限或日期应当相应延长一段用于消除不恰当履行合约协作义务的后果所必要和适当的时间。</w:t>
      </w:r>
    </w:p>
    <w:p w14:paraId="183E8F5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30ED4D4"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7.6.    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已经确认交付项的最重要功能特性，所以有责任确保这些特性能够满足其期望和需求。</w:t>
      </w:r>
    </w:p>
    <w:p w14:paraId="5B078E06"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BE0612F"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8.       </w:t>
      </w:r>
      <w:r w:rsidRPr="006F1598">
        <w:rPr>
          <w:rFonts w:ascii="Verdana" w:eastAsia="宋体" w:hAnsi="Verdana" w:cs="宋体"/>
          <w:b/>
          <w:bCs/>
          <w:color w:val="000000"/>
          <w:kern w:val="0"/>
          <w:sz w:val="24"/>
          <w:szCs w:val="21"/>
          <w:bdr w:val="none" w:sz="0" w:space="0" w:color="auto" w:frame="1"/>
        </w:rPr>
        <w:t>价格和付款条款</w:t>
      </w:r>
    </w:p>
    <w:p w14:paraId="79FD1C37"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7E306981"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8.1.    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在报价单，或订单确认（视具体情况而定）中指明的价格应予以适用。</w:t>
      </w:r>
    </w:p>
    <w:p w14:paraId="224C8010"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BD9A59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lastRenderedPageBreak/>
        <w:t xml:space="preserve">8.2.     </w:t>
      </w:r>
      <w:r w:rsidRPr="006F1598">
        <w:rPr>
          <w:rFonts w:ascii="Verdana" w:eastAsia="宋体" w:hAnsi="Verdana" w:cs="宋体"/>
          <w:color w:val="000000"/>
          <w:kern w:val="0"/>
          <w:szCs w:val="21"/>
        </w:rPr>
        <w:t>所有价格均为工厂出厂价，净总额，不包括包装、运输和运输保险费、其他税费、关税、手续费和适用的增值税。如果协议服务的发票不包含增值税，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保留后续按照法定适用税率收取增值税加上法令或政府机构要求缴纳的任何附加费用的权利。</w:t>
      </w:r>
    </w:p>
    <w:p w14:paraId="17B1E859"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1F2B6032"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8.3.     </w:t>
      </w:r>
      <w:r w:rsidRPr="006F1598">
        <w:rPr>
          <w:rFonts w:ascii="Verdana" w:eastAsia="宋体" w:hAnsi="Verdana" w:cs="宋体"/>
          <w:color w:val="000000"/>
          <w:kern w:val="0"/>
          <w:szCs w:val="21"/>
        </w:rPr>
        <w:t>在收到发票后三十（</w:t>
      </w:r>
      <w:r w:rsidRPr="006F1598">
        <w:rPr>
          <w:rFonts w:ascii="Verdana" w:eastAsia="宋体" w:hAnsi="Verdana" w:cs="宋体"/>
          <w:color w:val="000000"/>
          <w:kern w:val="0"/>
          <w:szCs w:val="21"/>
        </w:rPr>
        <w:t>30</w:t>
      </w:r>
      <w:r w:rsidRPr="006F1598">
        <w:rPr>
          <w:rFonts w:ascii="Verdana" w:eastAsia="宋体" w:hAnsi="Verdana" w:cs="宋体"/>
          <w:color w:val="000000"/>
          <w:kern w:val="0"/>
          <w:szCs w:val="21"/>
        </w:rPr>
        <w:t>）天内应予付款，不得扣减，不得增加</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任何额外成本。如果超出付款期限，在不损害任何其他利益的前提下，</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有权在事后按照中国人民银行制定的相应时期的贷款利率收取利息。</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要求更高的损害索赔的权利不受影响。</w:t>
      </w:r>
    </w:p>
    <w:p w14:paraId="5E162B0A"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137E0669"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8.4.    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只能抵扣或抵销其自身的无争议或确认具有合法约束力且经</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认可的反诉的应付费用。另外，</w:t>
      </w:r>
      <w:r>
        <w:rPr>
          <w:rFonts w:ascii="Verdana" w:eastAsia="宋体" w:hAnsi="Verdana" w:cs="宋体"/>
          <w:color w:val="000000"/>
          <w:kern w:val="0"/>
          <w:szCs w:val="21"/>
        </w:rPr>
        <w:t>合作方</w:t>
      </w:r>
      <w:r w:rsidRPr="006F1598">
        <w:rPr>
          <w:rFonts w:ascii="Verdana" w:eastAsia="宋体" w:hAnsi="Verdana" w:cs="宋体"/>
          <w:color w:val="000000"/>
          <w:kern w:val="0"/>
          <w:szCs w:val="21"/>
        </w:rPr>
        <w:t>仅有权行使代扣基于相同合约关系的反诉费用的权利。</w:t>
      </w:r>
    </w:p>
    <w:p w14:paraId="64C8B393"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029DE88C"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8.5.     </w:t>
      </w:r>
      <w:r w:rsidRPr="006F1598">
        <w:rPr>
          <w:rFonts w:ascii="Verdana" w:eastAsia="宋体" w:hAnsi="Verdana" w:cs="宋体"/>
          <w:color w:val="000000"/>
          <w:kern w:val="0"/>
          <w:szCs w:val="21"/>
        </w:rPr>
        <w:t>如果延迟付款，</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有权扣留该</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的其他订单产品。当付清预期金额后，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有权根据自由酌情权拟定新的交货期限。</w:t>
      </w:r>
    </w:p>
    <w:p w14:paraId="7EEEE3AD"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2DA1531F"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9.       </w:t>
      </w:r>
      <w:r w:rsidRPr="006F1598">
        <w:rPr>
          <w:rFonts w:ascii="Verdana" w:eastAsia="宋体" w:hAnsi="Verdana" w:cs="宋体"/>
          <w:b/>
          <w:bCs/>
          <w:color w:val="000000"/>
          <w:kern w:val="0"/>
          <w:sz w:val="24"/>
          <w:szCs w:val="21"/>
          <w:bdr w:val="none" w:sz="0" w:space="0" w:color="auto" w:frame="1"/>
        </w:rPr>
        <w:t>保证</w:t>
      </w:r>
    </w:p>
    <w:p w14:paraId="20FE8CA1"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6065B11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9.1.    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保证交付项符合议定的质量标准。对于</w:t>
      </w:r>
      <w:r>
        <w:rPr>
          <w:rFonts w:ascii="Verdana" w:eastAsia="宋体" w:hAnsi="Verdana" w:cs="宋体" w:hint="eastAsia"/>
          <w:color w:val="000000"/>
          <w:kern w:val="0"/>
          <w:szCs w:val="21"/>
        </w:rPr>
        <w:t>备件运维管理</w:t>
      </w:r>
      <w:r w:rsidRPr="006F1598">
        <w:rPr>
          <w:rFonts w:ascii="Verdana" w:eastAsia="宋体" w:hAnsi="Verdana" w:cs="宋体"/>
          <w:color w:val="000000"/>
          <w:kern w:val="0"/>
          <w:szCs w:val="21"/>
        </w:rPr>
        <w:t>软件，</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保证所交付软件符合产品文档或单独达成的书面协议（如有）的描述。</w:t>
      </w:r>
      <w:r>
        <w:rPr>
          <w:rFonts w:ascii="Verdana" w:eastAsia="宋体" w:hAnsi="Verdana" w:cs="宋体"/>
          <w:color w:val="000000"/>
          <w:kern w:val="0"/>
          <w:szCs w:val="21"/>
        </w:rPr>
        <w:t>合作方</w:t>
      </w:r>
      <w:r w:rsidRPr="006F1598">
        <w:rPr>
          <w:rFonts w:ascii="Verdana" w:eastAsia="宋体" w:hAnsi="Verdana" w:cs="宋体"/>
          <w:color w:val="000000"/>
          <w:kern w:val="0"/>
          <w:szCs w:val="21"/>
        </w:rPr>
        <w:t>理解软件可能出错。因此，</w:t>
      </w:r>
      <w:r>
        <w:rPr>
          <w:rFonts w:ascii="Verdana" w:eastAsia="宋体" w:hAnsi="Verdana" w:cs="宋体"/>
          <w:color w:val="000000"/>
          <w:kern w:val="0"/>
          <w:szCs w:val="21"/>
        </w:rPr>
        <w:t>合作方</w:t>
      </w:r>
      <w:r w:rsidRPr="006F1598">
        <w:rPr>
          <w:rFonts w:ascii="Verdana" w:eastAsia="宋体" w:hAnsi="Verdana" w:cs="宋体"/>
          <w:color w:val="000000"/>
          <w:kern w:val="0"/>
          <w:szCs w:val="21"/>
        </w:rPr>
        <w:t>无权因非重大错误而终止合同。</w:t>
      </w:r>
    </w:p>
    <w:p w14:paraId="38478677"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2AFE452B"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9.2.    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应当立即检查交付项以及任何提交的初步和期中项目（如有）的一致性。特别地，</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应当完整测试交付项以确保没有缺陷和可用。该条款同样适用于因维修或更换而交付的项目。</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应当在收到交付项后十（</w:t>
      </w:r>
      <w:r w:rsidRPr="006F1598">
        <w:rPr>
          <w:rFonts w:ascii="Verdana" w:eastAsia="宋体" w:hAnsi="Verdana" w:cs="宋体"/>
          <w:color w:val="000000"/>
          <w:kern w:val="0"/>
          <w:szCs w:val="21"/>
        </w:rPr>
        <w:t>10</w:t>
      </w:r>
      <w:r w:rsidRPr="006F1598">
        <w:rPr>
          <w:rFonts w:ascii="Verdana" w:eastAsia="宋体" w:hAnsi="Verdana" w:cs="宋体"/>
          <w:color w:val="000000"/>
          <w:kern w:val="0"/>
          <w:szCs w:val="21"/>
        </w:rPr>
        <w:t>）日内将发现的任何缺陷书面通知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，附带缺陷描述；否则，保证索赔的主张将不予支持。如果任何第三方针对交付项的保护权侵权提出索赔，</w:t>
      </w:r>
      <w:r>
        <w:rPr>
          <w:rFonts w:ascii="Verdana" w:eastAsia="宋体" w:hAnsi="Verdana" w:cs="宋体"/>
          <w:color w:val="000000"/>
          <w:kern w:val="0"/>
          <w:szCs w:val="21"/>
        </w:rPr>
        <w:t>合作方</w:t>
      </w:r>
      <w:r w:rsidRPr="006F1598">
        <w:rPr>
          <w:rFonts w:ascii="Verdana" w:eastAsia="宋体" w:hAnsi="Verdana" w:cs="宋体"/>
          <w:color w:val="000000"/>
          <w:kern w:val="0"/>
          <w:szCs w:val="21"/>
        </w:rPr>
        <w:t>还应当在保证期到期后通知</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，不得非合理延迟。</w:t>
      </w:r>
      <w:r w:rsidRPr="006F1598">
        <w:rPr>
          <w:rFonts w:ascii="Verdana" w:eastAsia="宋体" w:hAnsi="Verdana" w:cs="宋体"/>
          <w:color w:val="000000"/>
          <w:kern w:val="0"/>
          <w:szCs w:val="21"/>
        </w:rPr>
        <w:t> </w:t>
      </w:r>
    </w:p>
    <w:p w14:paraId="77B05676"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2F1F6E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9.3.     </w:t>
      </w:r>
      <w:r w:rsidRPr="006F1598">
        <w:rPr>
          <w:rFonts w:ascii="Verdana" w:eastAsia="宋体" w:hAnsi="Verdana" w:cs="宋体"/>
          <w:color w:val="000000"/>
          <w:kern w:val="0"/>
          <w:szCs w:val="21"/>
        </w:rPr>
        <w:t>如果交付项存在重大缺陷，</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应当自行决定修复缺陷或用无缺陷产品更换缺陷产品（</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补充履约</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）。如果经合法确认</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的交付项侵害了第三方的产权，</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可自费获得必要的使用权或者变更服务直至不再侵害他人产权，但仍需遵守合约协议。如果补充履约只有在不合理的成本条件下方可能执行，</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可拒绝该等补充履约。如果更换，</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仅承担交付至合约议定地点的费用。如果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为执行补充履约而提供无缺陷产品，</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有权要求退还缺陷产品。</w:t>
      </w:r>
    </w:p>
    <w:p w14:paraId="57992C6B"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2A49E96D"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9.4.     </w:t>
      </w:r>
      <w:r w:rsidRPr="006F1598">
        <w:rPr>
          <w:rFonts w:ascii="Verdana" w:eastAsia="宋体" w:hAnsi="Verdana" w:cs="宋体"/>
          <w:color w:val="000000"/>
          <w:kern w:val="0"/>
          <w:szCs w:val="21"/>
        </w:rPr>
        <w:t>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不愿意或无法提供补充履约，或如果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因自身原因延迟履行超出合理期限，</w:t>
      </w:r>
      <w:r>
        <w:rPr>
          <w:rFonts w:ascii="Verdana" w:eastAsia="宋体" w:hAnsi="Verdana" w:cs="宋体"/>
          <w:color w:val="000000"/>
          <w:kern w:val="0"/>
          <w:szCs w:val="21"/>
        </w:rPr>
        <w:t>合作方</w:t>
      </w:r>
      <w:r w:rsidRPr="006F1598">
        <w:rPr>
          <w:rFonts w:ascii="Verdana" w:eastAsia="宋体" w:hAnsi="Verdana" w:cs="宋体"/>
          <w:color w:val="000000"/>
          <w:kern w:val="0"/>
          <w:szCs w:val="21"/>
        </w:rPr>
        <w:t>有权取消交货或减少付款。补充履约只有在三（</w:t>
      </w:r>
      <w:r w:rsidRPr="006F1598">
        <w:rPr>
          <w:rFonts w:ascii="Verdana" w:eastAsia="宋体" w:hAnsi="Verdana" w:cs="宋体"/>
          <w:color w:val="000000"/>
          <w:kern w:val="0"/>
          <w:szCs w:val="21"/>
        </w:rPr>
        <w:t>3</w:t>
      </w:r>
      <w:r w:rsidRPr="006F1598">
        <w:rPr>
          <w:rFonts w:ascii="Verdana" w:eastAsia="宋体" w:hAnsi="Verdana" w:cs="宋体"/>
          <w:color w:val="000000"/>
          <w:kern w:val="0"/>
          <w:szCs w:val="21"/>
        </w:rPr>
        <w:t>）次尝试均被证实失败的情况下方可视为无法履约。</w:t>
      </w:r>
    </w:p>
    <w:p w14:paraId="708CCB4B"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45FEE2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9.5.     </w:t>
      </w:r>
      <w:r w:rsidRPr="006F1598">
        <w:rPr>
          <w:rFonts w:ascii="Verdana" w:eastAsia="宋体" w:hAnsi="Verdana" w:cs="宋体"/>
          <w:color w:val="000000"/>
          <w:kern w:val="0"/>
          <w:szCs w:val="21"/>
        </w:rPr>
        <w:t>除了因补充履约提出的索赔外，</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的进一步索赔仅限于本通用条款和条件的责任条款范围内。</w:t>
      </w:r>
    </w:p>
    <w:p w14:paraId="4F3F9226"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4D6A90D"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lastRenderedPageBreak/>
        <w:t xml:space="preserve">9.6.     </w:t>
      </w:r>
      <w:r w:rsidRPr="006F1598">
        <w:rPr>
          <w:rFonts w:ascii="Verdana" w:eastAsia="宋体" w:hAnsi="Verdana" w:cs="宋体"/>
          <w:color w:val="000000"/>
          <w:kern w:val="0"/>
          <w:szCs w:val="21"/>
        </w:rPr>
        <w:t>保证期为一（</w:t>
      </w:r>
      <w:r w:rsidRPr="006F1598">
        <w:rPr>
          <w:rFonts w:ascii="Verdana" w:eastAsia="宋体" w:hAnsi="Verdana" w:cs="宋体"/>
          <w:color w:val="000000"/>
          <w:kern w:val="0"/>
          <w:szCs w:val="21"/>
        </w:rPr>
        <w:t>1</w:t>
      </w:r>
      <w:r w:rsidRPr="006F1598">
        <w:rPr>
          <w:rFonts w:ascii="Verdana" w:eastAsia="宋体" w:hAnsi="Verdana" w:cs="宋体"/>
          <w:color w:val="000000"/>
          <w:kern w:val="0"/>
          <w:szCs w:val="21"/>
        </w:rPr>
        <w:t>）年，从验收确认之日起计算。</w:t>
      </w:r>
    </w:p>
    <w:p w14:paraId="4A202B1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F22FE1B"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9.7.     </w:t>
      </w:r>
      <w:r w:rsidRPr="006F1598">
        <w:rPr>
          <w:rFonts w:ascii="Verdana" w:eastAsia="宋体" w:hAnsi="Verdana" w:cs="宋体"/>
          <w:color w:val="000000"/>
          <w:kern w:val="0"/>
          <w:szCs w:val="21"/>
        </w:rPr>
        <w:t>法律意义上的保障或交付项特定性能的保证只有在订单确认中明确提及时才具有约束力。</w:t>
      </w:r>
    </w:p>
    <w:p w14:paraId="0C7B345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D93C1F9"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9.8.    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无需承担由于</w:t>
      </w:r>
      <w:r>
        <w:rPr>
          <w:rFonts w:ascii="Verdana" w:eastAsia="宋体" w:hAnsi="Verdana" w:cs="宋体"/>
          <w:color w:val="000000"/>
          <w:kern w:val="0"/>
          <w:szCs w:val="21"/>
        </w:rPr>
        <w:t>合作方</w:t>
      </w:r>
      <w:r w:rsidRPr="006F1598">
        <w:rPr>
          <w:rFonts w:ascii="Verdana" w:eastAsia="宋体" w:hAnsi="Verdana" w:cs="宋体"/>
          <w:color w:val="000000"/>
          <w:kern w:val="0"/>
          <w:szCs w:val="21"/>
        </w:rPr>
        <w:t>原因导致的缺陷责任。特别当</w:t>
      </w:r>
    </w:p>
    <w:p w14:paraId="58855B87"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        </w:t>
      </w:r>
      <w:r w:rsidRPr="006F1598">
        <w:rPr>
          <w:rFonts w:ascii="Verdana" w:eastAsia="宋体" w:hAnsi="Verdana" w:cs="宋体"/>
          <w:color w:val="000000"/>
          <w:kern w:val="0"/>
          <w:szCs w:val="21"/>
        </w:rPr>
        <w:t>由于</w:t>
      </w:r>
      <w:r>
        <w:rPr>
          <w:rFonts w:ascii="Verdana" w:eastAsia="宋体" w:hAnsi="Verdana" w:cs="宋体"/>
          <w:color w:val="000000"/>
          <w:kern w:val="0"/>
          <w:szCs w:val="21"/>
        </w:rPr>
        <w:t>合作方</w:t>
      </w:r>
      <w:r w:rsidRPr="006F1598">
        <w:rPr>
          <w:rFonts w:ascii="Verdana" w:eastAsia="宋体" w:hAnsi="Verdana" w:cs="宋体"/>
          <w:color w:val="000000"/>
          <w:kern w:val="0"/>
          <w:szCs w:val="21"/>
        </w:rPr>
        <w:t>或其客户不适当或未经授权使用或超负荷使用交付项而导致的缺陷，或</w:t>
      </w:r>
    </w:p>
    <w:p w14:paraId="0F151D71" w14:textId="77777777" w:rsidR="00796338" w:rsidRDefault="00796338" w:rsidP="00796338">
      <w:pPr>
        <w:widowControl/>
        <w:shd w:val="clear" w:color="auto" w:fill="FFFFFF"/>
        <w:spacing w:line="300" w:lineRule="atLeast"/>
        <w:ind w:left="630" w:hangingChars="300" w:hanging="630"/>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        </w:t>
      </w:r>
      <w:r>
        <w:rPr>
          <w:rFonts w:ascii="Verdana" w:eastAsia="宋体" w:hAnsi="Verdana" w:cs="宋体"/>
          <w:color w:val="000000"/>
          <w:kern w:val="0"/>
          <w:szCs w:val="21"/>
        </w:rPr>
        <w:t>合作方</w:t>
      </w:r>
      <w:r w:rsidRPr="006F1598">
        <w:rPr>
          <w:rFonts w:ascii="Verdana" w:eastAsia="宋体" w:hAnsi="Verdana" w:cs="宋体"/>
          <w:color w:val="000000"/>
          <w:kern w:val="0"/>
          <w:szCs w:val="21"/>
        </w:rPr>
        <w:t>或其客户不遵守关于安装或操作的法律或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规定，除缺陷并非因为此等不遵守而导致以外，或交付项根据</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的要求（特别是图纸）而生产，并且由于该等要求的原因产生缺陷</w:t>
      </w:r>
      <w:r>
        <w:rPr>
          <w:rFonts w:ascii="Verdana" w:eastAsia="宋体" w:hAnsi="Verdana" w:cs="宋体" w:hint="eastAsia"/>
          <w:color w:val="000000"/>
          <w:kern w:val="0"/>
          <w:szCs w:val="21"/>
        </w:rPr>
        <w:t>，</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的共同过失应当由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负责。</w:t>
      </w:r>
    </w:p>
    <w:p w14:paraId="381731E5" w14:textId="77777777" w:rsidR="00796338" w:rsidRPr="006F1598" w:rsidRDefault="00796338" w:rsidP="00796338">
      <w:pPr>
        <w:widowControl/>
        <w:shd w:val="clear" w:color="auto" w:fill="FFFFFF"/>
        <w:spacing w:line="300" w:lineRule="atLeast"/>
        <w:ind w:left="630" w:hangingChars="300" w:hanging="630"/>
        <w:jc w:val="left"/>
        <w:rPr>
          <w:rFonts w:ascii="Verdana" w:eastAsia="宋体" w:hAnsi="Verdana" w:cs="宋体"/>
          <w:color w:val="000000"/>
          <w:kern w:val="0"/>
          <w:szCs w:val="21"/>
        </w:rPr>
      </w:pPr>
    </w:p>
    <w:p w14:paraId="6CE200B8"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 xml:space="preserve">10.       </w:t>
      </w:r>
      <w:r w:rsidRPr="006F1598">
        <w:rPr>
          <w:rFonts w:ascii="Verdana" w:eastAsia="宋体" w:hAnsi="Verdana" w:cs="宋体"/>
          <w:b/>
          <w:bCs/>
          <w:color w:val="000000"/>
          <w:kern w:val="0"/>
          <w:sz w:val="24"/>
          <w:szCs w:val="21"/>
          <w:bdr w:val="none" w:sz="0" w:space="0" w:color="auto" w:frame="1"/>
        </w:rPr>
        <w:t>责任</w:t>
      </w:r>
    </w:p>
    <w:p w14:paraId="35428D94"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以下规定适用于</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及</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员工、代理和助理的责任</w:t>
      </w:r>
      <w:r w:rsidRPr="006F1598">
        <w:rPr>
          <w:rFonts w:ascii="Verdana" w:eastAsia="宋体" w:hAnsi="Verdana" w:cs="宋体"/>
          <w:color w:val="000000"/>
          <w:kern w:val="0"/>
          <w:szCs w:val="21"/>
        </w:rPr>
        <w:t xml:space="preserve"> – </w:t>
      </w:r>
      <w:r w:rsidRPr="006F1598">
        <w:rPr>
          <w:rFonts w:ascii="Verdana" w:eastAsia="宋体" w:hAnsi="Verdana" w:cs="宋体"/>
          <w:color w:val="000000"/>
          <w:kern w:val="0"/>
          <w:szCs w:val="21"/>
        </w:rPr>
        <w:t>不论何种原因：</w:t>
      </w:r>
    </w:p>
    <w:p w14:paraId="553E2E9F"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D8F6B05"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10.1.     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关于损害的责任如下：</w:t>
      </w:r>
    </w:p>
    <w:p w14:paraId="12096FD1"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a)          </w:t>
      </w:r>
      <w:r w:rsidRPr="006F1598">
        <w:rPr>
          <w:rFonts w:ascii="Verdana" w:eastAsia="宋体" w:hAnsi="Verdana" w:cs="宋体"/>
          <w:color w:val="000000"/>
          <w:kern w:val="0"/>
          <w:szCs w:val="21"/>
        </w:rPr>
        <w:t>若是对基本义务的轻微疏忽违反，</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的责任应限于在合同签订之时一般可预见的损失；</w:t>
      </w:r>
    </w:p>
    <w:p w14:paraId="0F1365F8"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b)          </w:t>
      </w:r>
      <w:r w:rsidRPr="006F1598">
        <w:rPr>
          <w:rFonts w:ascii="Verdana" w:eastAsia="宋体" w:hAnsi="Verdana" w:cs="宋体"/>
          <w:color w:val="000000"/>
          <w:kern w:val="0"/>
          <w:szCs w:val="21"/>
        </w:rPr>
        <w:t>若是对非基本义务的轻微疏忽违反，</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无需承担任何损失责任。</w:t>
      </w:r>
    </w:p>
    <w:p w14:paraId="763B81AE"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3EADEF4"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10.2.  </w:t>
      </w:r>
      <w:r w:rsidRPr="006F1598">
        <w:rPr>
          <w:rFonts w:ascii="Verdana" w:eastAsia="宋体" w:hAnsi="Verdana" w:cs="宋体"/>
          <w:color w:val="000000"/>
          <w:kern w:val="0"/>
          <w:szCs w:val="21"/>
        </w:rPr>
        <w:t>如果始终不能完成合同目标，且在合同签订之前已知阻碍或因重大过失而忽视的情况下，</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承担全部责任。</w:t>
      </w:r>
    </w:p>
    <w:p w14:paraId="44782276"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4FCEF151"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10.3.  </w:t>
      </w:r>
      <w:r w:rsidRPr="006F1598">
        <w:rPr>
          <w:rFonts w:ascii="Verdana" w:eastAsia="宋体" w:hAnsi="Verdana" w:cs="宋体"/>
          <w:color w:val="000000"/>
          <w:kern w:val="0"/>
          <w:szCs w:val="21"/>
        </w:rPr>
        <w:t>以往的责任排除、限制和限额不适用于根据中华人民共和国产品质量法提出的索赔以及涉及生命、身体或健康损害的赔偿。</w:t>
      </w:r>
    </w:p>
    <w:p w14:paraId="510C9235"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A51D6AA"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10.4.  </w:t>
      </w:r>
      <w:r w:rsidRPr="006F1598">
        <w:rPr>
          <w:rFonts w:ascii="Verdana" w:eastAsia="宋体" w:hAnsi="Verdana" w:cs="宋体"/>
          <w:color w:val="000000"/>
          <w:kern w:val="0"/>
          <w:szCs w:val="21"/>
        </w:rPr>
        <w:t>所有索赔的限制期应遵守成文法律规定。</w:t>
      </w:r>
    </w:p>
    <w:p w14:paraId="60A528AC"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B16446C"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10.5. 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无需承担因</w:t>
      </w:r>
      <w:r>
        <w:rPr>
          <w:rFonts w:ascii="Verdana" w:eastAsia="宋体" w:hAnsi="Verdana" w:cs="宋体"/>
          <w:color w:val="000000"/>
          <w:kern w:val="0"/>
          <w:szCs w:val="21"/>
        </w:rPr>
        <w:t>合作方</w:t>
      </w:r>
      <w:r w:rsidRPr="006F1598">
        <w:rPr>
          <w:rFonts w:ascii="Verdana" w:eastAsia="宋体" w:hAnsi="Verdana" w:cs="宋体"/>
          <w:color w:val="000000"/>
          <w:kern w:val="0"/>
          <w:szCs w:val="21"/>
        </w:rPr>
        <w:t>或其助理或代理的原因而对</w:t>
      </w:r>
      <w:r>
        <w:rPr>
          <w:rFonts w:ascii="Verdana" w:eastAsia="宋体" w:hAnsi="Verdana" w:cs="宋体"/>
          <w:color w:val="000000"/>
          <w:kern w:val="0"/>
          <w:szCs w:val="21"/>
        </w:rPr>
        <w:t>合作方</w:t>
      </w:r>
      <w:r w:rsidRPr="006F1598">
        <w:rPr>
          <w:rFonts w:ascii="Verdana" w:eastAsia="宋体" w:hAnsi="Verdana" w:cs="宋体"/>
          <w:color w:val="000000"/>
          <w:kern w:val="0"/>
          <w:szCs w:val="21"/>
        </w:rPr>
        <w:t>或第三方造成的损害的责任。第</w:t>
      </w:r>
      <w:r w:rsidRPr="006F1598">
        <w:rPr>
          <w:rFonts w:ascii="Verdana" w:eastAsia="宋体" w:hAnsi="Verdana" w:cs="宋体"/>
          <w:color w:val="000000"/>
          <w:kern w:val="0"/>
          <w:szCs w:val="21"/>
        </w:rPr>
        <w:t>9.8</w:t>
      </w:r>
      <w:r w:rsidRPr="006F1598">
        <w:rPr>
          <w:rFonts w:ascii="Verdana" w:eastAsia="宋体" w:hAnsi="Verdana" w:cs="宋体"/>
          <w:color w:val="000000"/>
          <w:kern w:val="0"/>
          <w:szCs w:val="21"/>
        </w:rPr>
        <w:t>条所列的情形应比照适用。</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的共同过失应当由</w:t>
      </w:r>
      <w:r>
        <w:rPr>
          <w:rFonts w:ascii="Verdana" w:eastAsia="宋体" w:hAnsi="Verdana" w:cs="宋体"/>
          <w:color w:val="000000"/>
          <w:kern w:val="0"/>
          <w:szCs w:val="21"/>
        </w:rPr>
        <w:t>合作方</w:t>
      </w:r>
      <w:r w:rsidRPr="006F1598">
        <w:rPr>
          <w:rFonts w:ascii="Verdana" w:eastAsia="宋体" w:hAnsi="Verdana" w:cs="宋体"/>
          <w:color w:val="000000"/>
          <w:kern w:val="0"/>
          <w:szCs w:val="21"/>
        </w:rPr>
        <w:t>承担。</w:t>
      </w:r>
    </w:p>
    <w:p w14:paraId="604BB953"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4119A0A"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10.6.  </w:t>
      </w:r>
      <w:r w:rsidRPr="006F1598">
        <w:rPr>
          <w:rFonts w:ascii="Verdana" w:eastAsia="宋体" w:hAnsi="Verdana" w:cs="宋体"/>
          <w:color w:val="000000"/>
          <w:kern w:val="0"/>
          <w:szCs w:val="21"/>
        </w:rPr>
        <w:t>责任法定时效必须遵守适用的中华人民共和国法律。</w:t>
      </w:r>
    </w:p>
    <w:p w14:paraId="424F5942"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9201AD4"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11.     </w:t>
      </w:r>
      <w:r w:rsidRPr="006F1598">
        <w:rPr>
          <w:rFonts w:ascii="Verdana" w:eastAsia="宋体" w:hAnsi="Verdana" w:cs="宋体"/>
          <w:b/>
          <w:bCs/>
          <w:color w:val="000000"/>
          <w:kern w:val="0"/>
          <w:sz w:val="24"/>
          <w:szCs w:val="21"/>
          <w:bdr w:val="none" w:sz="0" w:space="0" w:color="auto" w:frame="1"/>
        </w:rPr>
        <w:t>第三方权利</w:t>
      </w:r>
    </w:p>
    <w:p w14:paraId="5FB23FC2"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5444E259"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11.1.  </w:t>
      </w:r>
      <w:r>
        <w:rPr>
          <w:rFonts w:ascii="Verdana" w:eastAsia="宋体" w:hAnsi="Verdana" w:cs="宋体"/>
          <w:color w:val="000000"/>
          <w:kern w:val="0"/>
          <w:szCs w:val="21"/>
        </w:rPr>
        <w:t>合作方</w:t>
      </w:r>
      <w:r w:rsidRPr="006F1598">
        <w:rPr>
          <w:rFonts w:ascii="Verdana" w:eastAsia="宋体" w:hAnsi="Verdana" w:cs="宋体"/>
          <w:color w:val="000000"/>
          <w:kern w:val="0"/>
          <w:szCs w:val="21"/>
        </w:rPr>
        <w:t>保证其提供的所有工具不侵害任何第三方的保护权利（例如版权、许可、专利或其他保护权利），且该等工具符合法律和本通用条款和条件。</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没有义务检查</w:t>
      </w:r>
      <w:r>
        <w:rPr>
          <w:rFonts w:ascii="Verdana" w:eastAsia="宋体" w:hAnsi="Verdana" w:cs="宋体"/>
          <w:color w:val="000000"/>
          <w:kern w:val="0"/>
          <w:szCs w:val="21"/>
        </w:rPr>
        <w:t>合作方</w:t>
      </w:r>
      <w:r w:rsidRPr="006F1598">
        <w:rPr>
          <w:rFonts w:ascii="Verdana" w:eastAsia="宋体" w:hAnsi="Verdana" w:cs="宋体"/>
          <w:color w:val="000000"/>
          <w:kern w:val="0"/>
          <w:szCs w:val="21"/>
        </w:rPr>
        <w:t>提供的任何工具是否可能违反任何法律。如果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发现</w:t>
      </w:r>
      <w:r>
        <w:rPr>
          <w:rFonts w:ascii="Verdana" w:eastAsia="宋体" w:hAnsi="Verdana" w:cs="宋体"/>
          <w:color w:val="000000"/>
          <w:kern w:val="0"/>
          <w:szCs w:val="21"/>
        </w:rPr>
        <w:t>合作方</w:t>
      </w:r>
      <w:r w:rsidRPr="006F1598">
        <w:rPr>
          <w:rFonts w:ascii="Verdana" w:eastAsia="宋体" w:hAnsi="Verdana" w:cs="宋体"/>
          <w:color w:val="000000"/>
          <w:kern w:val="0"/>
          <w:szCs w:val="21"/>
        </w:rPr>
        <w:t>为合约履行而提供的任何工具明显违反了法律，</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应当立即通知</w:t>
      </w:r>
      <w:r>
        <w:rPr>
          <w:rFonts w:ascii="Verdana" w:eastAsia="宋体" w:hAnsi="Verdana" w:cs="宋体"/>
          <w:color w:val="000000"/>
          <w:kern w:val="0"/>
          <w:szCs w:val="21"/>
        </w:rPr>
        <w:t>合作方</w:t>
      </w:r>
      <w:r w:rsidRPr="006F1598">
        <w:rPr>
          <w:rFonts w:ascii="Verdana" w:eastAsia="宋体" w:hAnsi="Verdana" w:cs="宋体"/>
          <w:color w:val="000000"/>
          <w:kern w:val="0"/>
          <w:szCs w:val="21"/>
        </w:rPr>
        <w:t>。另外，在该等情况下，</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有权但没有义务拒绝</w:t>
      </w:r>
      <w:r>
        <w:rPr>
          <w:rFonts w:ascii="Verdana" w:eastAsia="宋体" w:hAnsi="Verdana" w:cs="宋体"/>
          <w:color w:val="000000"/>
          <w:kern w:val="0"/>
          <w:szCs w:val="21"/>
        </w:rPr>
        <w:t>合作方</w:t>
      </w:r>
      <w:r w:rsidRPr="006F1598">
        <w:rPr>
          <w:rFonts w:ascii="Verdana" w:eastAsia="宋体" w:hAnsi="Verdana" w:cs="宋体"/>
          <w:color w:val="000000"/>
          <w:kern w:val="0"/>
          <w:szCs w:val="21"/>
        </w:rPr>
        <w:t>提供的工具。</w:t>
      </w:r>
    </w:p>
    <w:p w14:paraId="71AC473F"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93630B2"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11.2.  </w:t>
      </w:r>
      <w:r w:rsidRPr="006F1598">
        <w:rPr>
          <w:rFonts w:ascii="Verdana" w:eastAsia="宋体" w:hAnsi="Verdana" w:cs="宋体"/>
          <w:color w:val="000000"/>
          <w:kern w:val="0"/>
          <w:szCs w:val="21"/>
        </w:rPr>
        <w:t>如果第三方因声称</w:t>
      </w:r>
      <w:r>
        <w:rPr>
          <w:rFonts w:ascii="Verdana" w:eastAsia="宋体" w:hAnsi="Verdana" w:cs="宋体"/>
          <w:color w:val="000000"/>
          <w:kern w:val="0"/>
          <w:szCs w:val="21"/>
        </w:rPr>
        <w:t>合作方</w:t>
      </w:r>
      <w:r w:rsidRPr="006F1598">
        <w:rPr>
          <w:rFonts w:ascii="Verdana" w:eastAsia="宋体" w:hAnsi="Verdana" w:cs="宋体"/>
          <w:color w:val="000000"/>
          <w:kern w:val="0"/>
          <w:szCs w:val="21"/>
        </w:rPr>
        <w:t>提供的任何工具违反了法律而向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提出索赔，</w:t>
      </w:r>
      <w:r>
        <w:rPr>
          <w:rFonts w:ascii="Verdana" w:eastAsia="宋体" w:hAnsi="Verdana" w:cs="宋体"/>
          <w:color w:val="000000"/>
          <w:kern w:val="0"/>
          <w:szCs w:val="21"/>
        </w:rPr>
        <w:t>合作方</w:t>
      </w:r>
      <w:r w:rsidRPr="006F1598">
        <w:rPr>
          <w:rFonts w:ascii="Verdana" w:eastAsia="宋体" w:hAnsi="Verdana" w:cs="宋体"/>
          <w:color w:val="000000"/>
          <w:kern w:val="0"/>
          <w:szCs w:val="21"/>
        </w:rPr>
        <w:t>应当向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赔偿由此产生的所有债务并补偿</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由此产生的成本。赔偿义务同</w:t>
      </w:r>
      <w:r w:rsidRPr="006F1598">
        <w:rPr>
          <w:rFonts w:ascii="Verdana" w:eastAsia="宋体" w:hAnsi="Verdana" w:cs="宋体"/>
          <w:color w:val="000000"/>
          <w:kern w:val="0"/>
          <w:szCs w:val="21"/>
        </w:rPr>
        <w:lastRenderedPageBreak/>
        <w:t>时还包含向</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完全偿还任何法律辩护费用（例如诉讼和律师费）。如果因该等违法行为被要求索赔，协议双方应当立即书面通知另一方。</w:t>
      </w:r>
    </w:p>
    <w:p w14:paraId="2EF723C3"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A23B67F"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12.     </w:t>
      </w:r>
      <w:r w:rsidRPr="006F1598">
        <w:rPr>
          <w:rFonts w:ascii="Verdana" w:eastAsia="宋体" w:hAnsi="Verdana" w:cs="宋体"/>
          <w:b/>
          <w:bCs/>
          <w:color w:val="000000"/>
          <w:kern w:val="0"/>
          <w:sz w:val="24"/>
          <w:szCs w:val="21"/>
          <w:bdr w:val="none" w:sz="0" w:space="0" w:color="auto" w:frame="1"/>
        </w:rPr>
        <w:t>培训研讨会和活动的取消和退款</w:t>
      </w:r>
    </w:p>
    <w:p w14:paraId="271D0AFE"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203B787C"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12.1.  </w:t>
      </w:r>
      <w:r w:rsidRPr="006F1598">
        <w:rPr>
          <w:rFonts w:ascii="Verdana" w:eastAsia="宋体" w:hAnsi="Verdana" w:cs="宋体"/>
          <w:color w:val="000000"/>
          <w:kern w:val="0"/>
          <w:szCs w:val="21"/>
        </w:rPr>
        <w:t>如果培训研讨会在培训</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活动开始之前四（</w:t>
      </w:r>
      <w:r w:rsidRPr="006F1598">
        <w:rPr>
          <w:rFonts w:ascii="Verdana" w:eastAsia="宋体" w:hAnsi="Verdana" w:cs="宋体"/>
          <w:color w:val="000000"/>
          <w:kern w:val="0"/>
          <w:szCs w:val="21"/>
        </w:rPr>
        <w:t>4</w:t>
      </w:r>
      <w:r w:rsidRPr="006F1598">
        <w:rPr>
          <w:rFonts w:ascii="Verdana" w:eastAsia="宋体" w:hAnsi="Verdana" w:cs="宋体"/>
          <w:color w:val="000000"/>
          <w:kern w:val="0"/>
          <w:szCs w:val="21"/>
        </w:rPr>
        <w:t>）周被取消，则</w:t>
      </w:r>
      <w:r>
        <w:rPr>
          <w:rFonts w:ascii="Verdana" w:eastAsia="宋体" w:hAnsi="Verdana" w:cs="宋体"/>
          <w:color w:val="000000"/>
          <w:kern w:val="0"/>
          <w:szCs w:val="21"/>
        </w:rPr>
        <w:t>合作方</w:t>
      </w:r>
      <w:r w:rsidRPr="006F1598">
        <w:rPr>
          <w:rFonts w:ascii="Verdana" w:eastAsia="宋体" w:hAnsi="Verdana" w:cs="宋体"/>
          <w:color w:val="000000"/>
          <w:kern w:val="0"/>
          <w:szCs w:val="21"/>
        </w:rPr>
        <w:t>无需支付培训研讨会的费用。如果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在培训</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活动开始之前四（</w:t>
      </w:r>
      <w:r w:rsidRPr="006F1598">
        <w:rPr>
          <w:rFonts w:ascii="Verdana" w:eastAsia="宋体" w:hAnsi="Verdana" w:cs="宋体"/>
          <w:color w:val="000000"/>
          <w:kern w:val="0"/>
          <w:szCs w:val="21"/>
        </w:rPr>
        <w:t>4</w:t>
      </w:r>
      <w:r w:rsidRPr="006F1598">
        <w:rPr>
          <w:rFonts w:ascii="Verdana" w:eastAsia="宋体" w:hAnsi="Verdana" w:cs="宋体"/>
          <w:color w:val="000000"/>
          <w:kern w:val="0"/>
          <w:szCs w:val="21"/>
        </w:rPr>
        <w:t>）周到两（</w:t>
      </w:r>
      <w:r w:rsidRPr="006F1598">
        <w:rPr>
          <w:rFonts w:ascii="Verdana" w:eastAsia="宋体" w:hAnsi="Verdana" w:cs="宋体"/>
          <w:color w:val="000000"/>
          <w:kern w:val="0"/>
          <w:szCs w:val="21"/>
        </w:rPr>
        <w:t>2</w:t>
      </w:r>
      <w:r w:rsidRPr="006F1598">
        <w:rPr>
          <w:rFonts w:ascii="Verdana" w:eastAsia="宋体" w:hAnsi="Verdana" w:cs="宋体"/>
          <w:color w:val="000000"/>
          <w:kern w:val="0"/>
          <w:szCs w:val="21"/>
        </w:rPr>
        <w:t>）周之间取消培训研讨会，则需支付</w:t>
      </w:r>
      <w:r w:rsidRPr="006F1598">
        <w:rPr>
          <w:rFonts w:ascii="Verdana" w:eastAsia="宋体" w:hAnsi="Verdana" w:cs="宋体"/>
          <w:color w:val="000000"/>
          <w:kern w:val="0"/>
          <w:szCs w:val="21"/>
        </w:rPr>
        <w:t>30%</w:t>
      </w:r>
      <w:r w:rsidRPr="006F1598">
        <w:rPr>
          <w:rFonts w:ascii="Verdana" w:eastAsia="宋体" w:hAnsi="Verdana" w:cs="宋体"/>
          <w:color w:val="000000"/>
          <w:kern w:val="0"/>
          <w:szCs w:val="21"/>
        </w:rPr>
        <w:t>的注册费用；如果通过短期通知取消（即</w:t>
      </w:r>
      <w:r w:rsidRPr="006F1598">
        <w:rPr>
          <w:rFonts w:ascii="Verdana" w:eastAsia="宋体" w:hAnsi="Verdana" w:cs="宋体"/>
          <w:color w:val="000000"/>
          <w:kern w:val="0"/>
          <w:szCs w:val="21"/>
        </w:rPr>
        <w:t>2</w:t>
      </w:r>
      <w:r w:rsidRPr="006F1598">
        <w:rPr>
          <w:rFonts w:ascii="Verdana" w:eastAsia="宋体" w:hAnsi="Verdana" w:cs="宋体"/>
          <w:color w:val="000000"/>
          <w:kern w:val="0"/>
          <w:szCs w:val="21"/>
        </w:rPr>
        <w:t>周内），则需支付全部注册费。</w:t>
      </w:r>
    </w:p>
    <w:p w14:paraId="2489E818"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999994A"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12.2.  </w:t>
      </w:r>
      <w:r w:rsidRPr="006F1598">
        <w:rPr>
          <w:rFonts w:ascii="Verdana" w:eastAsia="宋体" w:hAnsi="Verdana" w:cs="宋体"/>
          <w:color w:val="000000"/>
          <w:kern w:val="0"/>
          <w:szCs w:val="21"/>
        </w:rPr>
        <w:t>如果</w:t>
      </w:r>
      <w:r>
        <w:rPr>
          <w:rFonts w:ascii="Verdana" w:eastAsia="宋体" w:hAnsi="Verdana" w:cs="宋体"/>
          <w:color w:val="000000"/>
          <w:kern w:val="0"/>
          <w:szCs w:val="21"/>
        </w:rPr>
        <w:t>合作方</w:t>
      </w:r>
      <w:r w:rsidRPr="006F1598">
        <w:rPr>
          <w:rFonts w:ascii="Verdana" w:eastAsia="宋体" w:hAnsi="Verdana" w:cs="宋体"/>
          <w:color w:val="000000"/>
          <w:kern w:val="0"/>
          <w:szCs w:val="21"/>
        </w:rPr>
        <w:t>在合理宽限期内未支付应付的注册费，</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有权自行决定终止该等培训或与活动相关的订单，并有权提出违约损害赔偿。</w:t>
      </w:r>
    </w:p>
    <w:p w14:paraId="749A8B0A"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12.3.  </w:t>
      </w:r>
      <w:r w:rsidRPr="006F1598">
        <w:rPr>
          <w:rFonts w:ascii="Verdana" w:eastAsia="宋体" w:hAnsi="Verdana" w:cs="宋体"/>
          <w:color w:val="000000"/>
          <w:kern w:val="0"/>
          <w:szCs w:val="21"/>
        </w:rPr>
        <w:t>另外，</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有权因不可抗力或非</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原因等其他情况而终止培训或活动。在此等情况下，</w:t>
      </w:r>
      <w:r>
        <w:rPr>
          <w:rFonts w:ascii="Verdana" w:eastAsia="宋体" w:hAnsi="Verdana" w:cs="宋体"/>
          <w:color w:val="000000"/>
          <w:kern w:val="0"/>
          <w:szCs w:val="21"/>
        </w:rPr>
        <w:t>合作方</w:t>
      </w:r>
      <w:r w:rsidRPr="006F1598">
        <w:rPr>
          <w:rFonts w:ascii="Verdana" w:eastAsia="宋体" w:hAnsi="Verdana" w:cs="宋体"/>
          <w:color w:val="000000"/>
          <w:kern w:val="0"/>
          <w:szCs w:val="21"/>
        </w:rPr>
        <w:t>将退还已经支付的任何注册费；如有，尚未支付的注册费将无需再行支付。</w:t>
      </w:r>
    </w:p>
    <w:p w14:paraId="67D4F2B2"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F6F7E70"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12.4.  </w:t>
      </w:r>
      <w:r w:rsidRPr="006F1598">
        <w:rPr>
          <w:rFonts w:ascii="Verdana" w:eastAsia="宋体" w:hAnsi="Verdana" w:cs="宋体"/>
          <w:color w:val="000000"/>
          <w:kern w:val="0"/>
          <w:szCs w:val="21"/>
        </w:rPr>
        <w:t>如果</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的终止属于正当行为，</w:t>
      </w:r>
      <w:r>
        <w:rPr>
          <w:rFonts w:ascii="Verdana" w:eastAsia="宋体" w:hAnsi="Verdana" w:cs="宋体"/>
          <w:color w:val="000000"/>
          <w:kern w:val="0"/>
          <w:szCs w:val="21"/>
        </w:rPr>
        <w:t>合作方</w:t>
      </w:r>
      <w:r w:rsidRPr="006F1598">
        <w:rPr>
          <w:rFonts w:ascii="Verdana" w:eastAsia="宋体" w:hAnsi="Verdana" w:cs="宋体"/>
          <w:color w:val="000000"/>
          <w:kern w:val="0"/>
          <w:szCs w:val="21"/>
        </w:rPr>
        <w:t>将无权索取损害赔偿。</w:t>
      </w:r>
    </w:p>
    <w:p w14:paraId="23527E7C"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2ECB0ED3"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13.     </w:t>
      </w:r>
      <w:r w:rsidRPr="006F1598">
        <w:rPr>
          <w:rFonts w:ascii="Verdana" w:eastAsia="宋体" w:hAnsi="Verdana" w:cs="宋体"/>
          <w:b/>
          <w:bCs/>
          <w:color w:val="000000"/>
          <w:kern w:val="0"/>
          <w:sz w:val="24"/>
          <w:szCs w:val="21"/>
          <w:bdr w:val="none" w:sz="0" w:space="0" w:color="auto" w:frame="1"/>
        </w:rPr>
        <w:t>访问在线系统</w:t>
      </w:r>
    </w:p>
    <w:p w14:paraId="3F047BD6"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2A0F89A6" w14:textId="77777777" w:rsidR="00796338" w:rsidRPr="006F1598" w:rsidRDefault="00796338" w:rsidP="00796338">
      <w:pPr>
        <w:widowControl/>
        <w:shd w:val="clear" w:color="auto" w:fill="FFFFFF"/>
        <w:spacing w:line="300" w:lineRule="atLeast"/>
        <w:ind w:firstLineChars="200" w:firstLine="420"/>
        <w:jc w:val="left"/>
        <w:rPr>
          <w:rFonts w:ascii="Verdana" w:eastAsia="宋体" w:hAnsi="Verdana" w:cs="宋体"/>
          <w:color w:val="000000"/>
          <w:kern w:val="0"/>
          <w:szCs w:val="21"/>
        </w:rPr>
      </w:pP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必须对在所有</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在线系统上的访问数据（登录名和密码）予以保密，禁止第三方访问。</w:t>
      </w:r>
      <w:r>
        <w:rPr>
          <w:rFonts w:ascii="Verdana" w:eastAsia="宋体" w:hAnsi="Verdana" w:cs="宋体"/>
          <w:color w:val="000000"/>
          <w:kern w:val="0"/>
          <w:szCs w:val="21"/>
        </w:rPr>
        <w:t>合作方</w:t>
      </w:r>
      <w:r w:rsidRPr="006F1598">
        <w:rPr>
          <w:rFonts w:ascii="Verdana" w:eastAsia="宋体" w:hAnsi="Verdana" w:cs="宋体"/>
          <w:color w:val="000000"/>
          <w:kern w:val="0"/>
          <w:szCs w:val="21"/>
        </w:rPr>
        <w:t>需对非法使用其访问数据的行为负责。</w:t>
      </w:r>
    </w:p>
    <w:p w14:paraId="31207508"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14.     </w:t>
      </w:r>
      <w:r w:rsidRPr="006F1598">
        <w:rPr>
          <w:rFonts w:ascii="Verdana" w:eastAsia="宋体" w:hAnsi="Verdana" w:cs="宋体"/>
          <w:b/>
          <w:bCs/>
          <w:color w:val="000000"/>
          <w:kern w:val="0"/>
          <w:sz w:val="24"/>
          <w:szCs w:val="21"/>
          <w:bdr w:val="none" w:sz="0" w:space="0" w:color="auto" w:frame="1"/>
        </w:rPr>
        <w:t>保密、商业资料</w:t>
      </w:r>
    </w:p>
    <w:p w14:paraId="45367192"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54AFDAAF"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14.1.  </w:t>
      </w:r>
      <w:r w:rsidRPr="006F1598">
        <w:rPr>
          <w:rFonts w:ascii="Verdana" w:eastAsia="宋体" w:hAnsi="Verdana" w:cs="宋体"/>
          <w:color w:val="000000"/>
          <w:kern w:val="0"/>
          <w:szCs w:val="21"/>
        </w:rPr>
        <w:t>协议双方均须对标识为保密的所有商业和贸易机密及信息或者明确具有保密性质的另一方的信息（下称</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保密信息</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予以严格保密，除履行合同义务所必需外，禁止进行复制或允许第三方访问该等信息。该保密义务不适用于公开的信息，或任意一方通过合法途径已经获得的信息，或已经存在并与本合同无关的信息，或因政府或司法要求必须披露的信息。以上所述的保密义务在本合同有效期内及到期终止后无限期有效，应当以书面形式明确约束可访问保密信息的任何第三方（包括但不限于员工）。</w:t>
      </w:r>
      <w:r w:rsidRPr="006F1598">
        <w:rPr>
          <w:rFonts w:ascii="Verdana" w:eastAsia="宋体" w:hAnsi="Verdana" w:cs="宋体"/>
          <w:color w:val="000000"/>
          <w:kern w:val="0"/>
          <w:szCs w:val="21"/>
        </w:rPr>
        <w:t> </w:t>
      </w:r>
    </w:p>
    <w:p w14:paraId="796553F2"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F526C17"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14.2. 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必须尽职保存其他</w:t>
      </w:r>
      <w:r>
        <w:rPr>
          <w:rFonts w:ascii="Verdana" w:eastAsia="宋体" w:hAnsi="Verdana" w:cs="宋体"/>
          <w:color w:val="000000"/>
          <w:kern w:val="0"/>
          <w:szCs w:val="21"/>
        </w:rPr>
        <w:t>合作方</w:t>
      </w:r>
      <w:r w:rsidRPr="006F1598">
        <w:rPr>
          <w:rFonts w:ascii="Verdana" w:eastAsia="宋体" w:hAnsi="Verdana" w:cs="宋体"/>
          <w:color w:val="000000"/>
          <w:kern w:val="0"/>
          <w:szCs w:val="21"/>
        </w:rPr>
        <w:t>提供的所有文档、文件和其他形式的保密信息。</w:t>
      </w:r>
    </w:p>
    <w:p w14:paraId="58098DE3"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01952E03"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14.3.  </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和</w:t>
      </w:r>
      <w:r>
        <w:rPr>
          <w:rFonts w:ascii="Verdana" w:eastAsia="宋体" w:hAnsi="Verdana" w:cs="宋体"/>
          <w:color w:val="000000"/>
          <w:kern w:val="0"/>
          <w:szCs w:val="21"/>
        </w:rPr>
        <w:t>合作方</w:t>
      </w:r>
      <w:r w:rsidRPr="006F1598">
        <w:rPr>
          <w:rFonts w:ascii="Verdana" w:eastAsia="宋体" w:hAnsi="Verdana" w:cs="宋体"/>
          <w:color w:val="000000"/>
          <w:kern w:val="0"/>
          <w:szCs w:val="21"/>
        </w:rPr>
        <w:t>依然为其各自商业文件的所有权人以及他们各自现有和将来版权和这些文件（特别是专利、注册和工业设计、公用模式、商标权益等）其他专有权的持有人。这些权利应当延伸至所有相关技术、资源和开发报告、建议、想法、项目、设计、模式、模型、概念等。</w:t>
      </w:r>
    </w:p>
    <w:p w14:paraId="5312D5D2"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14A1C3FE"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15.     </w:t>
      </w:r>
      <w:r w:rsidRPr="006F1598">
        <w:rPr>
          <w:rFonts w:ascii="Verdana" w:eastAsia="宋体" w:hAnsi="Verdana" w:cs="宋体"/>
          <w:b/>
          <w:bCs/>
          <w:color w:val="000000"/>
          <w:kern w:val="0"/>
          <w:sz w:val="24"/>
          <w:szCs w:val="21"/>
          <w:bdr w:val="none" w:sz="0" w:space="0" w:color="auto" w:frame="1"/>
        </w:rPr>
        <w:t>数据保护和数据安全</w:t>
      </w:r>
    </w:p>
    <w:p w14:paraId="1CE89907"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22436C66"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15.1.   </w:t>
      </w:r>
      <w:r w:rsidRPr="006F1598">
        <w:rPr>
          <w:rFonts w:ascii="Verdana" w:eastAsia="宋体" w:hAnsi="Verdana" w:cs="宋体"/>
          <w:color w:val="000000"/>
          <w:kern w:val="0"/>
          <w:szCs w:val="21"/>
        </w:rPr>
        <w:t>适用数据保护和数据安全的法律条款应当予以遵守。在将数据传输给</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时，</w:t>
      </w:r>
      <w:r>
        <w:rPr>
          <w:rFonts w:ascii="Verdana" w:eastAsia="宋体" w:hAnsi="Verdana" w:cs="宋体"/>
          <w:color w:val="000000"/>
          <w:kern w:val="0"/>
          <w:szCs w:val="21"/>
        </w:rPr>
        <w:t>合作方</w:t>
      </w:r>
      <w:r w:rsidRPr="006F1598">
        <w:rPr>
          <w:rFonts w:ascii="Verdana" w:eastAsia="宋体" w:hAnsi="Verdana" w:cs="宋体"/>
          <w:color w:val="000000"/>
          <w:kern w:val="0"/>
          <w:szCs w:val="21"/>
        </w:rPr>
        <w:t>需负责遵守关于数据保护和数据安全的法律和法规。</w:t>
      </w:r>
    </w:p>
    <w:p w14:paraId="0FA24A24"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0030CAF"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15.2.  </w:t>
      </w:r>
      <w:r w:rsidRPr="006F1598">
        <w:rPr>
          <w:rFonts w:ascii="Verdana" w:eastAsia="宋体" w:hAnsi="Verdana" w:cs="宋体"/>
          <w:color w:val="000000"/>
          <w:kern w:val="0"/>
          <w:szCs w:val="21"/>
        </w:rPr>
        <w:t>当合约关系到期终止时，如果履行</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的法律义务（特别是储存责任）或为提供适当履行对</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的合约义务的证据无需继续保存数据，</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将删除</w:t>
      </w:r>
      <w:r>
        <w:rPr>
          <w:rFonts w:ascii="Verdana" w:eastAsia="宋体" w:hAnsi="Verdana" w:cs="宋体"/>
          <w:color w:val="000000"/>
          <w:kern w:val="0"/>
          <w:szCs w:val="21"/>
        </w:rPr>
        <w:t>合作方</w:t>
      </w:r>
      <w:r w:rsidRPr="006F1598">
        <w:rPr>
          <w:rFonts w:ascii="Verdana" w:eastAsia="宋体" w:hAnsi="Verdana" w:cs="宋体"/>
          <w:color w:val="000000"/>
          <w:kern w:val="0"/>
          <w:szCs w:val="21"/>
        </w:rPr>
        <w:t>提供的个人资料。</w:t>
      </w:r>
    </w:p>
    <w:p w14:paraId="700A8BF5"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FA835E8"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15.3.  </w:t>
      </w:r>
      <w:r>
        <w:rPr>
          <w:rFonts w:ascii="Verdana" w:eastAsia="宋体" w:hAnsi="Verdana" w:cs="宋体"/>
          <w:color w:val="000000"/>
          <w:kern w:val="0"/>
          <w:szCs w:val="21"/>
        </w:rPr>
        <w:t>合作方</w:t>
      </w:r>
      <w:r w:rsidRPr="006F1598">
        <w:rPr>
          <w:rFonts w:ascii="Verdana" w:eastAsia="宋体" w:hAnsi="Verdana" w:cs="宋体"/>
          <w:color w:val="000000"/>
          <w:kern w:val="0"/>
          <w:szCs w:val="21"/>
        </w:rPr>
        <w:t>允许</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将</w:t>
      </w:r>
      <w:r>
        <w:rPr>
          <w:rFonts w:ascii="Verdana" w:eastAsia="宋体" w:hAnsi="Verdana" w:cs="宋体"/>
          <w:color w:val="000000"/>
          <w:kern w:val="0"/>
          <w:szCs w:val="21"/>
        </w:rPr>
        <w:t>合作方</w:t>
      </w:r>
      <w:r w:rsidRPr="006F1598">
        <w:rPr>
          <w:rFonts w:ascii="Verdana" w:eastAsia="宋体" w:hAnsi="Verdana" w:cs="宋体"/>
          <w:color w:val="000000"/>
          <w:kern w:val="0"/>
          <w:szCs w:val="21"/>
        </w:rPr>
        <w:t>的名称包含在其参考资料中。</w:t>
      </w:r>
    </w:p>
    <w:p w14:paraId="5328E184"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626075CB" w14:textId="77777777" w:rsidR="0079633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r w:rsidRPr="006F1598">
        <w:rPr>
          <w:rFonts w:ascii="Verdana" w:eastAsia="宋体" w:hAnsi="Verdana" w:cs="宋体"/>
          <w:b/>
          <w:bCs/>
          <w:color w:val="000000"/>
          <w:kern w:val="0"/>
          <w:sz w:val="24"/>
          <w:szCs w:val="21"/>
          <w:bdr w:val="none" w:sz="0" w:space="0" w:color="auto" w:frame="1"/>
        </w:rPr>
        <w:t>16.     </w:t>
      </w:r>
      <w:r w:rsidRPr="006F1598">
        <w:rPr>
          <w:rFonts w:ascii="Verdana" w:eastAsia="宋体" w:hAnsi="Verdana" w:cs="宋体"/>
          <w:b/>
          <w:bCs/>
          <w:color w:val="000000"/>
          <w:kern w:val="0"/>
          <w:sz w:val="24"/>
          <w:szCs w:val="21"/>
          <w:bdr w:val="none" w:sz="0" w:space="0" w:color="auto" w:frame="1"/>
        </w:rPr>
        <w:t>最终条款</w:t>
      </w:r>
    </w:p>
    <w:p w14:paraId="2993DBB7" w14:textId="77777777" w:rsidR="00796338" w:rsidRPr="006F1598" w:rsidRDefault="00796338" w:rsidP="00796338">
      <w:pPr>
        <w:widowControl/>
        <w:shd w:val="clear" w:color="auto" w:fill="FFFFFF"/>
        <w:jc w:val="left"/>
        <w:outlineLvl w:val="2"/>
        <w:rPr>
          <w:rFonts w:ascii="Verdana" w:eastAsia="宋体" w:hAnsi="Verdana" w:cs="宋体"/>
          <w:b/>
          <w:bCs/>
          <w:color w:val="000000"/>
          <w:kern w:val="0"/>
          <w:sz w:val="24"/>
          <w:szCs w:val="21"/>
          <w:bdr w:val="none" w:sz="0" w:space="0" w:color="auto" w:frame="1"/>
        </w:rPr>
      </w:pPr>
    </w:p>
    <w:p w14:paraId="2860D5B2"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bookmarkStart w:id="1" w:name="h.1fob9te"/>
      <w:bookmarkEnd w:id="1"/>
      <w:r w:rsidRPr="006F1598">
        <w:rPr>
          <w:rFonts w:ascii="Verdana" w:eastAsia="宋体" w:hAnsi="Verdana" w:cs="宋体"/>
          <w:color w:val="000000"/>
          <w:kern w:val="0"/>
          <w:szCs w:val="21"/>
        </w:rPr>
        <w:t xml:space="preserve">16.1.  </w:t>
      </w:r>
      <w:r w:rsidRPr="006F1598">
        <w:rPr>
          <w:rFonts w:ascii="Verdana" w:eastAsia="宋体" w:hAnsi="Verdana" w:cs="宋体"/>
          <w:color w:val="000000"/>
          <w:kern w:val="0"/>
          <w:szCs w:val="21"/>
        </w:rPr>
        <w:t>除</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明确书面同意以外，</w:t>
      </w:r>
      <w:r>
        <w:rPr>
          <w:rFonts w:ascii="Verdana" w:eastAsia="宋体" w:hAnsi="Verdana" w:cs="宋体"/>
          <w:color w:val="000000"/>
          <w:kern w:val="0"/>
          <w:szCs w:val="21"/>
        </w:rPr>
        <w:t>合作方</w:t>
      </w:r>
      <w:r w:rsidRPr="006F1598">
        <w:rPr>
          <w:rFonts w:ascii="Verdana" w:eastAsia="宋体" w:hAnsi="Verdana" w:cs="宋体"/>
          <w:color w:val="000000"/>
          <w:kern w:val="0"/>
          <w:szCs w:val="21"/>
        </w:rPr>
        <w:t>不可将全部合约或单个订单的权利和</w:t>
      </w:r>
      <w:r w:rsidRPr="006F1598">
        <w:rPr>
          <w:rFonts w:ascii="Verdana" w:eastAsia="宋体" w:hAnsi="Verdana" w:cs="宋体"/>
          <w:color w:val="000000"/>
          <w:kern w:val="0"/>
          <w:szCs w:val="21"/>
        </w:rPr>
        <w:t>/</w:t>
      </w:r>
      <w:r w:rsidRPr="006F1598">
        <w:rPr>
          <w:rFonts w:ascii="Verdana" w:eastAsia="宋体" w:hAnsi="Verdana" w:cs="宋体"/>
          <w:color w:val="000000"/>
          <w:kern w:val="0"/>
          <w:szCs w:val="21"/>
        </w:rPr>
        <w:t>或义务转让给第三方。</w:t>
      </w:r>
    </w:p>
    <w:p w14:paraId="25F2DBD1"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70E7A5B5"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16.2.  </w:t>
      </w:r>
      <w:r w:rsidRPr="006F1598">
        <w:rPr>
          <w:rFonts w:ascii="Verdana" w:eastAsia="宋体" w:hAnsi="Verdana" w:cs="宋体"/>
          <w:color w:val="000000"/>
          <w:kern w:val="0"/>
          <w:szCs w:val="21"/>
        </w:rPr>
        <w:t>除该协议方明确书面通知另一方其放弃该等权利以外，如果任意一方选择不行使本合同赋予其的权利，不代表其放弃该权利。</w:t>
      </w:r>
    </w:p>
    <w:p w14:paraId="01CD0738"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16.3.  </w:t>
      </w:r>
      <w:r w:rsidRPr="006F1598">
        <w:rPr>
          <w:rFonts w:ascii="Verdana" w:eastAsia="宋体" w:hAnsi="Verdana" w:cs="宋体"/>
          <w:color w:val="000000"/>
          <w:kern w:val="0"/>
          <w:szCs w:val="21"/>
        </w:rPr>
        <w:t>履约地点应为</w:t>
      </w:r>
      <w:r>
        <w:rPr>
          <w:rFonts w:ascii="Verdana" w:eastAsia="宋体" w:hAnsi="Verdana" w:cs="宋体"/>
          <w:color w:val="000000"/>
          <w:kern w:val="0"/>
          <w:szCs w:val="21"/>
        </w:rPr>
        <w:t>四川尚匠</w:t>
      </w:r>
      <w:r w:rsidRPr="006F1598">
        <w:rPr>
          <w:rFonts w:ascii="Verdana" w:eastAsia="宋体" w:hAnsi="Verdana" w:cs="宋体"/>
          <w:color w:val="000000"/>
          <w:kern w:val="0"/>
          <w:szCs w:val="21"/>
        </w:rPr>
        <w:t>的注册地址。由本合同或协议双方的合同关系产生的任何争议应当提交上海国际仲裁中心解决。仲裁判决为最终判决，对双方均具有约束力。</w:t>
      </w:r>
    </w:p>
    <w:p w14:paraId="319AA990"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1567D854"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bookmarkStart w:id="2" w:name="h.3znysh7"/>
      <w:bookmarkEnd w:id="2"/>
      <w:r w:rsidRPr="006F1598">
        <w:rPr>
          <w:rFonts w:ascii="Verdana" w:eastAsia="宋体" w:hAnsi="Verdana" w:cs="宋体"/>
          <w:color w:val="000000"/>
          <w:kern w:val="0"/>
          <w:szCs w:val="21"/>
        </w:rPr>
        <w:t xml:space="preserve">16.6.  </w:t>
      </w:r>
      <w:r w:rsidRPr="006F1598">
        <w:rPr>
          <w:rFonts w:ascii="Verdana" w:eastAsia="宋体" w:hAnsi="Verdana" w:cs="宋体"/>
          <w:color w:val="000000"/>
          <w:kern w:val="0"/>
          <w:szCs w:val="21"/>
        </w:rPr>
        <w:t>口头单边协议无效。本合同的偏离或补充条件以及修订，包括该书面要求条件，只有经书面商定并且明确标识为修订或补充时方为有效。</w:t>
      </w:r>
    </w:p>
    <w:p w14:paraId="4BE2BEEB"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54C3243F" w14:textId="77777777" w:rsidR="0079633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 xml:space="preserve">16.7.  </w:t>
      </w:r>
      <w:r w:rsidRPr="006F1598">
        <w:rPr>
          <w:rFonts w:ascii="Verdana" w:eastAsia="宋体" w:hAnsi="Verdana" w:cs="宋体"/>
          <w:color w:val="000000"/>
          <w:kern w:val="0"/>
          <w:szCs w:val="21"/>
        </w:rPr>
        <w:t>如果本通用条款和条件的一条或多条条款不符合法律规定，剩余条款的有效性不受影响。</w:t>
      </w:r>
    </w:p>
    <w:p w14:paraId="5D526DC9"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p>
    <w:p w14:paraId="3E4A9D40" w14:textId="77777777" w:rsidR="00796338" w:rsidRPr="006F1598" w:rsidRDefault="00796338" w:rsidP="00796338">
      <w:pPr>
        <w:widowControl/>
        <w:shd w:val="clear" w:color="auto" w:fill="FFFFFF"/>
        <w:spacing w:line="300" w:lineRule="atLeast"/>
        <w:jc w:val="left"/>
        <w:rPr>
          <w:rFonts w:ascii="Verdana" w:eastAsia="宋体" w:hAnsi="Verdana" w:cs="宋体"/>
          <w:color w:val="000000"/>
          <w:kern w:val="0"/>
          <w:szCs w:val="21"/>
        </w:rPr>
      </w:pPr>
      <w:r w:rsidRPr="006F1598">
        <w:rPr>
          <w:rFonts w:ascii="Verdana" w:eastAsia="宋体" w:hAnsi="Verdana" w:cs="宋体"/>
          <w:color w:val="000000"/>
          <w:kern w:val="0"/>
          <w:szCs w:val="21"/>
        </w:rPr>
        <w:t>16.8.  </w:t>
      </w:r>
      <w:r w:rsidRPr="006F1598">
        <w:rPr>
          <w:rFonts w:ascii="Verdana" w:eastAsia="宋体" w:hAnsi="Verdana" w:cs="宋体"/>
          <w:b/>
          <w:bCs/>
          <w:color w:val="000000"/>
          <w:kern w:val="0"/>
          <w:szCs w:val="21"/>
          <w:bdr w:val="none" w:sz="0" w:space="0" w:color="auto" w:frame="1"/>
        </w:rPr>
        <w:t>请仔细审查以上条款和条件，特别是粗体字突出显示的条款。如果</w:t>
      </w:r>
      <w:r>
        <w:rPr>
          <w:rFonts w:ascii="Verdana" w:eastAsia="宋体" w:hAnsi="Verdana" w:cs="宋体"/>
          <w:b/>
          <w:bCs/>
          <w:color w:val="000000"/>
          <w:kern w:val="0"/>
          <w:szCs w:val="21"/>
          <w:bdr w:val="none" w:sz="0" w:space="0" w:color="auto" w:frame="1"/>
        </w:rPr>
        <w:t>合作方</w:t>
      </w:r>
      <w:r w:rsidRPr="006F1598">
        <w:rPr>
          <w:rFonts w:ascii="Verdana" w:eastAsia="宋体" w:hAnsi="Verdana" w:cs="宋体"/>
          <w:b/>
          <w:bCs/>
          <w:color w:val="000000"/>
          <w:kern w:val="0"/>
          <w:szCs w:val="21"/>
          <w:bdr w:val="none" w:sz="0" w:space="0" w:color="auto" w:frame="1"/>
        </w:rPr>
        <w:t>对以上条款和条件存在任何疑问，可要求我方及时对相关部分中其有疑问的内容予以详述。客户一旦接受本条款和条件即表明我方已经对条款和条件进行了充分的说明和解释，客户已经清晰且完全理解了条款和条件的所有方面，并同意遵守该等条款和条件。</w:t>
      </w:r>
    </w:p>
    <w:p w14:paraId="4F7F62F0" w14:textId="77777777" w:rsidR="00796338" w:rsidRPr="006F1598" w:rsidRDefault="00796338" w:rsidP="00796338"/>
    <w:p w14:paraId="1A8616FF" w14:textId="2883ACB8" w:rsidR="000706D8" w:rsidRPr="00796338" w:rsidRDefault="000706D8" w:rsidP="00796338"/>
    <w:sectPr w:rsidR="000706D8" w:rsidRPr="0079633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E043" w14:textId="77777777" w:rsidR="006C00DC" w:rsidRDefault="006C00DC" w:rsidP="00066A17">
      <w:r>
        <w:separator/>
      </w:r>
    </w:p>
  </w:endnote>
  <w:endnote w:type="continuationSeparator" w:id="0">
    <w:p w14:paraId="69A6165A" w14:textId="77777777" w:rsidR="006C00DC" w:rsidRDefault="006C00DC" w:rsidP="0006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00674"/>
      <w:docPartObj>
        <w:docPartGallery w:val="Page Numbers (Bottom of Page)"/>
        <w:docPartUnique/>
      </w:docPartObj>
    </w:sdtPr>
    <w:sdtEndPr/>
    <w:sdtContent>
      <w:sdt>
        <w:sdtPr>
          <w:id w:val="-1769616900"/>
          <w:docPartObj>
            <w:docPartGallery w:val="Page Numbers (Top of Page)"/>
            <w:docPartUnique/>
          </w:docPartObj>
        </w:sdtPr>
        <w:sdtEndPr/>
        <w:sdtContent>
          <w:p w14:paraId="332A1D06" w14:textId="5DE9AECD" w:rsidR="005F72B3" w:rsidRDefault="005F72B3">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0637DEB" w14:textId="77777777" w:rsidR="005F72B3" w:rsidRDefault="005F72B3" w:rsidP="005F72B3">
    <w:pPr>
      <w:pStyle w:val="a5"/>
      <w:rPr>
        <w:rFonts w:ascii="Times New Roman" w:eastAsia="宋体" w:hAnsi="Times New Roman" w:cs="Times New Roman"/>
        <w:color w:val="000000"/>
        <w:kern w:val="0"/>
        <w:szCs w:val="21"/>
      </w:rPr>
    </w:pPr>
    <w:r w:rsidRPr="00412497">
      <w:rPr>
        <w:rFonts w:ascii="宋体" w:eastAsia="宋体" w:hAnsi="宋体" w:cs="宋体" w:hint="eastAsia"/>
        <w:color w:val="000000"/>
        <w:kern w:val="0"/>
        <w:szCs w:val="21"/>
      </w:rPr>
      <w:t>四川省成都经济技术开发区</w:t>
    </w:r>
    <w:r w:rsidRPr="00412497">
      <w:rPr>
        <w:rFonts w:ascii="Times New Roman" w:eastAsia="宋体" w:hAnsi="Times New Roman" w:cs="Times New Roman"/>
        <w:color w:val="000000"/>
        <w:kern w:val="0"/>
        <w:szCs w:val="21"/>
      </w:rPr>
      <w:t>(</w:t>
    </w:r>
    <w:r w:rsidRPr="00412497">
      <w:rPr>
        <w:rFonts w:ascii="宋体" w:eastAsia="宋体" w:hAnsi="宋体" w:cs="宋体" w:hint="eastAsia"/>
        <w:color w:val="000000"/>
        <w:kern w:val="0"/>
        <w:szCs w:val="21"/>
      </w:rPr>
      <w:t>龙泉驿区</w:t>
    </w:r>
    <w:r w:rsidRPr="00412497">
      <w:rPr>
        <w:rFonts w:ascii="Times New Roman" w:eastAsia="宋体" w:hAnsi="Times New Roman" w:cs="Times New Roman"/>
        <w:color w:val="000000"/>
        <w:kern w:val="0"/>
        <w:szCs w:val="21"/>
      </w:rPr>
      <w:t>)</w:t>
    </w:r>
  </w:p>
  <w:p w14:paraId="669B82E2" w14:textId="77777777" w:rsidR="0019666E" w:rsidRDefault="005F72B3" w:rsidP="005F72B3">
    <w:pPr>
      <w:pStyle w:val="a5"/>
      <w:rPr>
        <w:rFonts w:ascii="宋体" w:eastAsia="宋体" w:hAnsi="宋体" w:cs="宋体"/>
        <w:color w:val="000000"/>
        <w:kern w:val="0"/>
        <w:szCs w:val="21"/>
      </w:rPr>
    </w:pPr>
    <w:r w:rsidRPr="00412497">
      <w:rPr>
        <w:rFonts w:ascii="宋体" w:eastAsia="宋体" w:hAnsi="宋体" w:cs="宋体" w:hint="eastAsia"/>
        <w:color w:val="000000"/>
        <w:kern w:val="0"/>
        <w:szCs w:val="21"/>
      </w:rPr>
      <w:t>成龙大道二段</w:t>
    </w:r>
    <w:r w:rsidRPr="00412497">
      <w:rPr>
        <w:rFonts w:ascii="Times New Roman" w:eastAsia="宋体" w:hAnsi="Times New Roman" w:cs="Times New Roman"/>
        <w:color w:val="000000"/>
        <w:kern w:val="0"/>
        <w:szCs w:val="21"/>
      </w:rPr>
      <w:t>1666</w:t>
    </w:r>
    <w:r w:rsidRPr="00412497">
      <w:rPr>
        <w:rFonts w:ascii="宋体" w:eastAsia="宋体" w:hAnsi="宋体" w:cs="宋体" w:hint="eastAsia"/>
        <w:color w:val="000000"/>
        <w:kern w:val="0"/>
        <w:szCs w:val="21"/>
      </w:rPr>
      <w:t>号</w:t>
    </w:r>
    <w:r w:rsidRPr="00412497">
      <w:rPr>
        <w:rFonts w:ascii="Times New Roman" w:eastAsia="宋体" w:hAnsi="Times New Roman" w:cs="Times New Roman"/>
        <w:color w:val="000000"/>
        <w:kern w:val="0"/>
        <w:szCs w:val="21"/>
      </w:rPr>
      <w:t>A1</w:t>
    </w:r>
    <w:r w:rsidRPr="00412497">
      <w:rPr>
        <w:rFonts w:ascii="宋体" w:eastAsia="宋体" w:hAnsi="宋体" w:cs="宋体" w:hint="eastAsia"/>
        <w:color w:val="000000"/>
        <w:kern w:val="0"/>
        <w:szCs w:val="21"/>
      </w:rPr>
      <w:t>栋</w:t>
    </w:r>
    <w:r w:rsidRPr="00412497">
      <w:rPr>
        <w:rFonts w:ascii="Times New Roman" w:eastAsia="宋体" w:hAnsi="Times New Roman" w:cs="Times New Roman"/>
        <w:color w:val="000000"/>
        <w:kern w:val="0"/>
        <w:szCs w:val="21"/>
      </w:rPr>
      <w:t>1</w:t>
    </w:r>
    <w:r w:rsidRPr="00412497">
      <w:rPr>
        <w:rFonts w:ascii="宋体" w:eastAsia="宋体" w:hAnsi="宋体" w:cs="宋体" w:hint="eastAsia"/>
        <w:color w:val="000000"/>
        <w:kern w:val="0"/>
        <w:szCs w:val="21"/>
      </w:rPr>
      <w:t>层</w:t>
    </w:r>
    <w:r w:rsidRPr="00412497">
      <w:rPr>
        <w:rFonts w:ascii="Times New Roman" w:eastAsia="宋体" w:hAnsi="Times New Roman" w:cs="Times New Roman"/>
        <w:color w:val="000000"/>
        <w:kern w:val="0"/>
        <w:szCs w:val="21"/>
      </w:rPr>
      <w:t>01</w:t>
    </w:r>
    <w:r w:rsidRPr="00412497">
      <w:rPr>
        <w:rFonts w:ascii="宋体" w:eastAsia="宋体" w:hAnsi="宋体" w:cs="宋体" w:hint="eastAsia"/>
        <w:color w:val="000000"/>
        <w:kern w:val="0"/>
        <w:szCs w:val="21"/>
      </w:rPr>
      <w:t>号</w:t>
    </w:r>
  </w:p>
  <w:p w14:paraId="194B925C" w14:textId="7ED5AEB0" w:rsidR="005F72B3" w:rsidRPr="005F72B3" w:rsidRDefault="005F72B3" w:rsidP="005F72B3">
    <w:pPr>
      <w:pStyle w:val="a5"/>
      <w:rPr>
        <w:rFonts w:ascii="Times New Roman" w:eastAsia="宋体" w:hAnsi="Times New Roman" w:cs="Times New Roman"/>
        <w:color w:val="000000"/>
        <w:kern w:val="0"/>
        <w:szCs w:val="21"/>
      </w:rPr>
    </w:pPr>
    <w:r w:rsidRPr="00412497">
      <w:rPr>
        <w:rFonts w:ascii="宋体" w:eastAsia="宋体" w:hAnsi="宋体" w:cs="宋体" w:hint="eastAsia"/>
        <w:color w:val="000000"/>
        <w:kern w:val="0"/>
        <w:szCs w:val="21"/>
      </w:rPr>
      <w:t>附</w:t>
    </w:r>
    <w:r w:rsidRPr="00412497">
      <w:rPr>
        <w:rFonts w:ascii="Times New Roman" w:eastAsia="宋体" w:hAnsi="Times New Roman" w:cs="Times New Roman"/>
        <w:color w:val="000000"/>
        <w:kern w:val="0"/>
        <w:szCs w:val="21"/>
      </w:rPr>
      <w:t>77</w:t>
    </w:r>
    <w:r w:rsidRPr="00412497">
      <w:rPr>
        <w:rFonts w:ascii="宋体" w:eastAsia="宋体" w:hAnsi="宋体" w:cs="宋体" w:hint="eastAsia"/>
        <w:color w:val="000000"/>
        <w:kern w:val="0"/>
        <w:szCs w:val="21"/>
      </w:rPr>
      <w:t>号</w:t>
    </w:r>
    <w:r w:rsidRPr="00412497">
      <w:rPr>
        <w:rFonts w:ascii="宋体" w:eastAsia="宋体" w:hAnsi="宋体" w:cs="宋体" w:hint="eastAsia"/>
        <w:color w:val="000000"/>
        <w:kern w:val="0"/>
        <w:szCs w:val="21"/>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9FFF" w14:textId="77777777" w:rsidR="006C00DC" w:rsidRDefault="006C00DC" w:rsidP="00066A17">
      <w:r>
        <w:separator/>
      </w:r>
    </w:p>
  </w:footnote>
  <w:footnote w:type="continuationSeparator" w:id="0">
    <w:p w14:paraId="5B2A7359" w14:textId="77777777" w:rsidR="006C00DC" w:rsidRDefault="006C00DC" w:rsidP="0006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E25" w14:textId="7546DE38" w:rsidR="00066A17" w:rsidRDefault="00066A17" w:rsidP="00066A17">
    <w:pPr>
      <w:pStyle w:val="a3"/>
      <w:jc w:val="both"/>
    </w:pPr>
    <w:r w:rsidRPr="00066A17">
      <w:rPr>
        <w:rFonts w:hint="eastAsia"/>
        <w:b/>
        <w:bCs/>
        <w:sz w:val="21"/>
        <w:szCs w:val="21"/>
      </w:rPr>
      <w:t>四川尚匠工业技术服务有限</w:t>
    </w:r>
    <w:r w:rsidR="00532343">
      <w:rPr>
        <w:rFonts w:hint="eastAsia"/>
        <w:b/>
        <w:bCs/>
        <w:sz w:val="21"/>
        <w:szCs w:val="21"/>
      </w:rPr>
      <w:t>公司</w:t>
    </w:r>
    <w:r>
      <w:rPr>
        <w:b/>
        <w:bCs/>
        <w:sz w:val="28"/>
        <w:szCs w:val="28"/>
      </w:rPr>
      <w:t xml:space="preserve">                  </w:t>
    </w:r>
    <w:r w:rsidR="0092433C">
      <w:rPr>
        <w:b/>
        <w:bCs/>
        <w:sz w:val="28"/>
        <w:szCs w:val="28"/>
      </w:rPr>
      <w:t xml:space="preserve">     </w:t>
    </w:r>
    <w:r>
      <w:rPr>
        <w:b/>
        <w:bCs/>
        <w:sz w:val="28"/>
        <w:szCs w:val="28"/>
      </w:rPr>
      <w:t xml:space="preserve"> </w:t>
    </w:r>
    <w:r>
      <w:rPr>
        <w:noProof/>
      </w:rPr>
      <w:drawing>
        <wp:inline distT="0" distB="0" distL="0" distR="0" wp14:anchorId="5FFB4219" wp14:editId="211CC172">
          <wp:extent cx="1192298" cy="285115"/>
          <wp:effectExtent l="0" t="0" r="825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1253414" cy="299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14518"/>
    <w:multiLevelType w:val="hybridMultilevel"/>
    <w:tmpl w:val="CF349124"/>
    <w:lvl w:ilvl="0" w:tplc="B6D0BF7A">
      <w:start w:val="1"/>
      <w:numFmt w:val="decimal"/>
      <w:lvlText w:val="%1"/>
      <w:lvlJc w:val="left"/>
      <w:pPr>
        <w:ind w:left="120" w:hanging="176"/>
        <w:jc w:val="left"/>
      </w:pPr>
      <w:rPr>
        <w:rFonts w:ascii="Calibri" w:eastAsia="Calibri" w:hAnsi="Calibri" w:cs="Calibri" w:hint="default"/>
        <w:b w:val="0"/>
        <w:bCs w:val="0"/>
        <w:i w:val="0"/>
        <w:iCs w:val="0"/>
        <w:w w:val="100"/>
        <w:sz w:val="24"/>
        <w:szCs w:val="24"/>
      </w:rPr>
    </w:lvl>
    <w:lvl w:ilvl="1" w:tplc="665682DE">
      <w:numFmt w:val="bullet"/>
      <w:lvlText w:val="•"/>
      <w:lvlJc w:val="left"/>
      <w:pPr>
        <w:ind w:left="986" w:hanging="176"/>
      </w:pPr>
      <w:rPr>
        <w:rFonts w:hint="default"/>
      </w:rPr>
    </w:lvl>
    <w:lvl w:ilvl="2" w:tplc="1A103800">
      <w:numFmt w:val="bullet"/>
      <w:lvlText w:val="•"/>
      <w:lvlJc w:val="left"/>
      <w:pPr>
        <w:ind w:left="1852" w:hanging="176"/>
      </w:pPr>
      <w:rPr>
        <w:rFonts w:hint="default"/>
      </w:rPr>
    </w:lvl>
    <w:lvl w:ilvl="3" w:tplc="CE10D0D2">
      <w:numFmt w:val="bullet"/>
      <w:lvlText w:val="•"/>
      <w:lvlJc w:val="left"/>
      <w:pPr>
        <w:ind w:left="2718" w:hanging="176"/>
      </w:pPr>
      <w:rPr>
        <w:rFonts w:hint="default"/>
      </w:rPr>
    </w:lvl>
    <w:lvl w:ilvl="4" w:tplc="A830E9A4">
      <w:numFmt w:val="bullet"/>
      <w:lvlText w:val="•"/>
      <w:lvlJc w:val="left"/>
      <w:pPr>
        <w:ind w:left="3584" w:hanging="176"/>
      </w:pPr>
      <w:rPr>
        <w:rFonts w:hint="default"/>
      </w:rPr>
    </w:lvl>
    <w:lvl w:ilvl="5" w:tplc="F9B8A9AC">
      <w:numFmt w:val="bullet"/>
      <w:lvlText w:val="•"/>
      <w:lvlJc w:val="left"/>
      <w:pPr>
        <w:ind w:left="4450" w:hanging="176"/>
      </w:pPr>
      <w:rPr>
        <w:rFonts w:hint="default"/>
      </w:rPr>
    </w:lvl>
    <w:lvl w:ilvl="6" w:tplc="9D241918">
      <w:numFmt w:val="bullet"/>
      <w:lvlText w:val="•"/>
      <w:lvlJc w:val="left"/>
      <w:pPr>
        <w:ind w:left="5316" w:hanging="176"/>
      </w:pPr>
      <w:rPr>
        <w:rFonts w:hint="default"/>
      </w:rPr>
    </w:lvl>
    <w:lvl w:ilvl="7" w:tplc="F4BA46A4">
      <w:numFmt w:val="bullet"/>
      <w:lvlText w:val="•"/>
      <w:lvlJc w:val="left"/>
      <w:pPr>
        <w:ind w:left="6182" w:hanging="176"/>
      </w:pPr>
      <w:rPr>
        <w:rFonts w:hint="default"/>
      </w:rPr>
    </w:lvl>
    <w:lvl w:ilvl="8" w:tplc="689C8740">
      <w:numFmt w:val="bullet"/>
      <w:lvlText w:val="•"/>
      <w:lvlJc w:val="left"/>
      <w:pPr>
        <w:ind w:left="7048" w:hanging="176"/>
      </w:pPr>
      <w:rPr>
        <w:rFonts w:hint="default"/>
      </w:rPr>
    </w:lvl>
  </w:abstractNum>
  <w:abstractNum w:abstractNumId="1" w15:restartNumberingAfterBreak="0">
    <w:nsid w:val="3F9D321A"/>
    <w:multiLevelType w:val="hybridMultilevel"/>
    <w:tmpl w:val="4798EF10"/>
    <w:lvl w:ilvl="0" w:tplc="43EE8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17"/>
    <w:rsid w:val="00066A17"/>
    <w:rsid w:val="000706D8"/>
    <w:rsid w:val="0009284E"/>
    <w:rsid w:val="000A1319"/>
    <w:rsid w:val="001830C3"/>
    <w:rsid w:val="0019666E"/>
    <w:rsid w:val="001B659A"/>
    <w:rsid w:val="002C5DF6"/>
    <w:rsid w:val="002D09AB"/>
    <w:rsid w:val="00412497"/>
    <w:rsid w:val="00455B89"/>
    <w:rsid w:val="00532343"/>
    <w:rsid w:val="005F72B3"/>
    <w:rsid w:val="006470EA"/>
    <w:rsid w:val="006C00DC"/>
    <w:rsid w:val="00711EC0"/>
    <w:rsid w:val="007547D6"/>
    <w:rsid w:val="00773988"/>
    <w:rsid w:val="00796338"/>
    <w:rsid w:val="008049F7"/>
    <w:rsid w:val="00834714"/>
    <w:rsid w:val="00841162"/>
    <w:rsid w:val="0092433C"/>
    <w:rsid w:val="00932619"/>
    <w:rsid w:val="00A1698A"/>
    <w:rsid w:val="00E43377"/>
    <w:rsid w:val="00FB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F2A62"/>
  <w15:chartTrackingRefBased/>
  <w15:docId w15:val="{61864931-94AB-474D-92B8-21C7A3A0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3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A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A17"/>
    <w:rPr>
      <w:sz w:val="18"/>
      <w:szCs w:val="18"/>
    </w:rPr>
  </w:style>
  <w:style w:type="paragraph" w:styleId="a5">
    <w:name w:val="footer"/>
    <w:basedOn w:val="a"/>
    <w:link w:val="a6"/>
    <w:uiPriority w:val="99"/>
    <w:unhideWhenUsed/>
    <w:rsid w:val="00066A17"/>
    <w:pPr>
      <w:tabs>
        <w:tab w:val="center" w:pos="4153"/>
        <w:tab w:val="right" w:pos="8306"/>
      </w:tabs>
      <w:snapToGrid w:val="0"/>
      <w:jc w:val="left"/>
    </w:pPr>
    <w:rPr>
      <w:sz w:val="18"/>
      <w:szCs w:val="18"/>
    </w:rPr>
  </w:style>
  <w:style w:type="character" w:customStyle="1" w:styleId="a6">
    <w:name w:val="页脚 字符"/>
    <w:basedOn w:val="a0"/>
    <w:link w:val="a5"/>
    <w:uiPriority w:val="99"/>
    <w:rsid w:val="00066A17"/>
    <w:rPr>
      <w:sz w:val="18"/>
      <w:szCs w:val="18"/>
    </w:rPr>
  </w:style>
  <w:style w:type="character" w:styleId="a7">
    <w:name w:val="Hyperlink"/>
    <w:basedOn w:val="a0"/>
    <w:uiPriority w:val="99"/>
    <w:unhideWhenUsed/>
    <w:rsid w:val="00455B89"/>
    <w:rPr>
      <w:color w:val="0563C1" w:themeColor="hyperlink"/>
      <w:u w:val="single"/>
    </w:rPr>
  </w:style>
  <w:style w:type="character" w:styleId="a8">
    <w:name w:val="Unresolved Mention"/>
    <w:basedOn w:val="a0"/>
    <w:uiPriority w:val="99"/>
    <w:semiHidden/>
    <w:unhideWhenUsed/>
    <w:rsid w:val="00455B89"/>
    <w:rPr>
      <w:color w:val="605E5C"/>
      <w:shd w:val="clear" w:color="auto" w:fill="E1DFDD"/>
    </w:rPr>
  </w:style>
  <w:style w:type="character" w:styleId="a9">
    <w:name w:val="Placeholder Text"/>
    <w:basedOn w:val="a0"/>
    <w:uiPriority w:val="99"/>
    <w:semiHidden/>
    <w:rsid w:val="002C5DF6"/>
    <w:rPr>
      <w:color w:val="808080"/>
    </w:rPr>
  </w:style>
  <w:style w:type="paragraph" w:styleId="aa">
    <w:name w:val="List Paragraph"/>
    <w:basedOn w:val="a"/>
    <w:uiPriority w:val="1"/>
    <w:qFormat/>
    <w:rsid w:val="002C5DF6"/>
    <w:pPr>
      <w:ind w:firstLineChars="200" w:firstLine="420"/>
    </w:pPr>
  </w:style>
  <w:style w:type="paragraph" w:styleId="ab">
    <w:name w:val="Body Text"/>
    <w:basedOn w:val="a"/>
    <w:link w:val="ac"/>
    <w:uiPriority w:val="1"/>
    <w:qFormat/>
    <w:rsid w:val="007547D6"/>
    <w:pPr>
      <w:autoSpaceDE w:val="0"/>
      <w:autoSpaceDN w:val="0"/>
      <w:ind w:left="120"/>
      <w:jc w:val="left"/>
    </w:pPr>
    <w:rPr>
      <w:rFonts w:ascii="Calibri" w:eastAsia="Calibri" w:hAnsi="Calibri" w:cs="Calibri"/>
      <w:kern w:val="0"/>
      <w:sz w:val="24"/>
      <w:szCs w:val="24"/>
      <w:lang w:eastAsia="en-US"/>
    </w:rPr>
  </w:style>
  <w:style w:type="character" w:customStyle="1" w:styleId="ac">
    <w:name w:val="正文文本 字符"/>
    <w:basedOn w:val="a0"/>
    <w:link w:val="ab"/>
    <w:uiPriority w:val="1"/>
    <w:rsid w:val="007547D6"/>
    <w:rPr>
      <w:rFonts w:ascii="Calibri" w:eastAsia="Calibri" w:hAnsi="Calibri" w:cs="Calibri"/>
      <w:kern w:val="0"/>
      <w:sz w:val="24"/>
      <w:szCs w:val="24"/>
      <w:lang w:eastAsia="en-US"/>
    </w:rPr>
  </w:style>
  <w:style w:type="paragraph" w:styleId="ad">
    <w:name w:val="Normal (Web)"/>
    <w:basedOn w:val="a"/>
    <w:uiPriority w:val="99"/>
    <w:unhideWhenUsed/>
    <w:rsid w:val="007963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5006">
      <w:bodyDiv w:val="1"/>
      <w:marLeft w:val="0"/>
      <w:marRight w:val="0"/>
      <w:marTop w:val="0"/>
      <w:marBottom w:val="0"/>
      <w:divBdr>
        <w:top w:val="none" w:sz="0" w:space="0" w:color="auto"/>
        <w:left w:val="none" w:sz="0" w:space="0" w:color="auto"/>
        <w:bottom w:val="none" w:sz="0" w:space="0" w:color="auto"/>
        <w:right w:val="none" w:sz="0" w:space="0" w:color="auto"/>
      </w:divBdr>
    </w:div>
    <w:div w:id="1508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FEBB-F83B-4BC4-BF41-C037D5BE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Kevin</dc:creator>
  <cp:keywords/>
  <dc:description/>
  <cp:lastModifiedBy>Lin Kevin</cp:lastModifiedBy>
  <cp:revision>4</cp:revision>
  <cp:lastPrinted>2021-08-07T05:37:00Z</cp:lastPrinted>
  <dcterms:created xsi:type="dcterms:W3CDTF">2021-08-09T06:02:00Z</dcterms:created>
  <dcterms:modified xsi:type="dcterms:W3CDTF">2021-08-09T06:48:00Z</dcterms:modified>
</cp:coreProperties>
</file>